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EF9" w:rsidRPr="001C0E02" w:rsidRDefault="00DB44C8">
      <w:pPr>
        <w:pStyle w:val="af9"/>
        <w:rPr>
          <w:rFonts w:ascii="Times New Roman" w:hAnsi="Times New Roman" w:cs="Times New Roman"/>
        </w:rPr>
      </w:pPr>
      <w:r w:rsidRPr="001C0E02">
        <w:rPr>
          <w:rFonts w:ascii="Times New Roman" w:hAnsi="Times New Roman" w:cs="Times New Roman"/>
          <w:noProof/>
          <w:lang w:eastAsia="ru-RU"/>
        </w:rPr>
        <w:drawing>
          <wp:inline distT="0" distB="0" distL="0" distR="0">
            <wp:extent cx="1984211" cy="72920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8"/>
                    <a:stretch/>
                  </pic:blipFill>
                  <pic:spPr bwMode="auto">
                    <a:xfrm>
                      <a:off x="0" y="0"/>
                      <a:ext cx="2045546" cy="751746"/>
                    </a:xfrm>
                    <a:prstGeom prst="rect">
                      <a:avLst/>
                    </a:prstGeom>
                  </pic:spPr>
                </pic:pic>
              </a:graphicData>
            </a:graphic>
          </wp:inline>
        </w:drawing>
      </w:r>
      <w:r w:rsidRPr="001C0E02">
        <w:rPr>
          <w:rFonts w:ascii="Times New Roman" w:hAnsi="Times New Roman" w:cs="Times New Roman"/>
        </w:rPr>
        <w:t xml:space="preserve">                                                                                                                                    </w:t>
      </w:r>
    </w:p>
    <w:p w:rsidR="00E73DFA" w:rsidRPr="001C0E02" w:rsidRDefault="00E73DFA" w:rsidP="00E73DFA">
      <w:pPr>
        <w:ind w:firstLine="709"/>
        <w:jc w:val="right"/>
        <w:rPr>
          <w:rFonts w:ascii="Times New Roman" w:hAnsi="Times New Roman" w:cs="Times New Roman"/>
          <w:b/>
          <w:bCs/>
          <w:sz w:val="32"/>
          <w:szCs w:val="32"/>
        </w:rPr>
      </w:pPr>
      <w:r w:rsidRPr="001C0E02">
        <w:rPr>
          <w:rFonts w:ascii="Times New Roman" w:hAnsi="Times New Roman" w:cs="Times New Roman"/>
          <w:b/>
          <w:bCs/>
          <w:sz w:val="32"/>
          <w:szCs w:val="32"/>
        </w:rPr>
        <w:t>ПРЕСС-РЕЛИЗ</w:t>
      </w:r>
    </w:p>
    <w:p w:rsidR="009A344B" w:rsidRPr="001C0E02" w:rsidRDefault="006B53EC" w:rsidP="00783DCE">
      <w:pPr>
        <w:ind w:firstLine="709"/>
        <w:jc w:val="right"/>
        <w:rPr>
          <w:rFonts w:ascii="Times New Roman" w:hAnsi="Times New Roman" w:cs="Times New Roman"/>
          <w:bCs/>
          <w:sz w:val="28"/>
          <w:szCs w:val="28"/>
        </w:rPr>
      </w:pPr>
      <w:r>
        <w:rPr>
          <w:rFonts w:ascii="Times New Roman" w:hAnsi="Times New Roman" w:cs="Times New Roman"/>
          <w:bCs/>
          <w:sz w:val="28"/>
          <w:szCs w:val="28"/>
        </w:rPr>
        <w:t>0</w:t>
      </w:r>
      <w:r w:rsidR="00DD475C">
        <w:rPr>
          <w:rFonts w:ascii="Times New Roman" w:hAnsi="Times New Roman" w:cs="Times New Roman"/>
          <w:bCs/>
          <w:sz w:val="28"/>
          <w:szCs w:val="28"/>
        </w:rPr>
        <w:t>5</w:t>
      </w:r>
      <w:r>
        <w:rPr>
          <w:rFonts w:ascii="Times New Roman" w:hAnsi="Times New Roman" w:cs="Times New Roman"/>
          <w:bCs/>
          <w:sz w:val="28"/>
          <w:szCs w:val="28"/>
        </w:rPr>
        <w:t>.06</w:t>
      </w:r>
      <w:r w:rsidR="00C63967" w:rsidRPr="001C0E02">
        <w:rPr>
          <w:rFonts w:ascii="Times New Roman" w:hAnsi="Times New Roman" w:cs="Times New Roman"/>
          <w:bCs/>
          <w:sz w:val="28"/>
          <w:szCs w:val="28"/>
        </w:rPr>
        <w:t>.202</w:t>
      </w:r>
      <w:r w:rsidR="008F7882" w:rsidRPr="001C0E02">
        <w:rPr>
          <w:rFonts w:ascii="Times New Roman" w:hAnsi="Times New Roman" w:cs="Times New Roman"/>
          <w:bCs/>
          <w:sz w:val="28"/>
          <w:szCs w:val="28"/>
        </w:rPr>
        <w:t>3</w:t>
      </w:r>
    </w:p>
    <w:p w:rsidR="0024598E" w:rsidRPr="001C0E02" w:rsidRDefault="0024598E" w:rsidP="004E1DA0">
      <w:pPr>
        <w:spacing w:after="0" w:line="240" w:lineRule="auto"/>
        <w:jc w:val="center"/>
        <w:textAlignment w:val="top"/>
        <w:outlineLvl w:val="0"/>
        <w:rPr>
          <w:rFonts w:ascii="Times New Roman" w:eastAsia="Times New Roman" w:hAnsi="Times New Roman" w:cs="Times New Roman"/>
          <w:b/>
          <w:bCs/>
          <w:color w:val="222222"/>
          <w:kern w:val="36"/>
          <w:sz w:val="28"/>
          <w:szCs w:val="28"/>
          <w:lang w:eastAsia="ru-RU"/>
        </w:rPr>
      </w:pPr>
    </w:p>
    <w:p w:rsidR="00DD475C" w:rsidRDefault="00DD475C" w:rsidP="00DD475C">
      <w:pPr>
        <w:jc w:val="center"/>
        <w:rPr>
          <w:rFonts w:ascii="Times New Roman" w:hAnsi="Times New Roman" w:cs="Times New Roman"/>
          <w:b/>
          <w:color w:val="000000"/>
          <w:sz w:val="28"/>
          <w:szCs w:val="28"/>
          <w:shd w:val="clear" w:color="auto" w:fill="FFFFFF"/>
        </w:rPr>
      </w:pPr>
      <w:bookmarkStart w:id="0" w:name="_GoBack"/>
      <w:proofErr w:type="gramStart"/>
      <w:r w:rsidRPr="00DD475C">
        <w:rPr>
          <w:rFonts w:ascii="Times New Roman" w:hAnsi="Times New Roman" w:cs="Times New Roman"/>
          <w:b/>
          <w:color w:val="000000"/>
          <w:sz w:val="28"/>
          <w:szCs w:val="28"/>
          <w:shd w:val="clear" w:color="auto" w:fill="FFFFFF"/>
        </w:rPr>
        <w:t>Алтайский</w:t>
      </w:r>
      <w:proofErr w:type="gramEnd"/>
      <w:r w:rsidRPr="00DD475C">
        <w:rPr>
          <w:rFonts w:ascii="Times New Roman" w:hAnsi="Times New Roman" w:cs="Times New Roman"/>
          <w:b/>
          <w:color w:val="000000"/>
          <w:sz w:val="28"/>
          <w:szCs w:val="28"/>
          <w:shd w:val="clear" w:color="auto" w:fill="FFFFFF"/>
        </w:rPr>
        <w:t xml:space="preserve"> </w:t>
      </w:r>
      <w:proofErr w:type="spellStart"/>
      <w:r w:rsidRPr="00DD475C">
        <w:rPr>
          <w:rFonts w:ascii="Times New Roman" w:hAnsi="Times New Roman" w:cs="Times New Roman"/>
          <w:b/>
          <w:color w:val="000000"/>
          <w:sz w:val="28"/>
          <w:szCs w:val="28"/>
          <w:shd w:val="clear" w:color="auto" w:fill="FFFFFF"/>
        </w:rPr>
        <w:t>Росреестр</w:t>
      </w:r>
      <w:proofErr w:type="spellEnd"/>
      <w:r w:rsidRPr="00DD475C">
        <w:rPr>
          <w:rFonts w:ascii="Times New Roman" w:hAnsi="Times New Roman" w:cs="Times New Roman"/>
          <w:b/>
          <w:color w:val="000000"/>
          <w:sz w:val="28"/>
          <w:szCs w:val="28"/>
          <w:shd w:val="clear" w:color="auto" w:fill="FFFFFF"/>
        </w:rPr>
        <w:t xml:space="preserve"> подвел итоги "горячей линии" по вопросам оформления сделок с недвижимым имуществом с участием несовершеннолетних детей</w:t>
      </w:r>
    </w:p>
    <w:bookmarkEnd w:id="0"/>
    <w:p w:rsidR="00DD475C" w:rsidRPr="00DD475C" w:rsidRDefault="00EC3A3B" w:rsidP="00DD475C">
      <w:pPr>
        <w:pStyle w:val="aff2"/>
        <w:spacing w:before="0" w:beforeAutospacing="0" w:after="0" w:afterAutospacing="0"/>
        <w:jc w:val="both"/>
        <w:rPr>
          <w:color w:val="292C2F"/>
          <w:sz w:val="28"/>
          <w:szCs w:val="28"/>
        </w:rPr>
      </w:pPr>
      <w:r w:rsidRPr="00C91260">
        <w:rPr>
          <w:sz w:val="28"/>
          <w:szCs w:val="28"/>
        </w:rPr>
        <w:br/>
      </w:r>
      <w:r w:rsidR="00DD475C">
        <w:rPr>
          <w:color w:val="292C2F"/>
          <w:sz w:val="28"/>
          <w:szCs w:val="28"/>
        </w:rPr>
        <w:t>В</w:t>
      </w:r>
      <w:r w:rsidR="00DD475C" w:rsidRPr="00DD475C">
        <w:rPr>
          <w:color w:val="292C2F"/>
          <w:sz w:val="28"/>
          <w:szCs w:val="28"/>
        </w:rPr>
        <w:t xml:space="preserve"> Управлении </w:t>
      </w:r>
      <w:proofErr w:type="spellStart"/>
      <w:r w:rsidR="00DD475C" w:rsidRPr="00DD475C">
        <w:rPr>
          <w:color w:val="292C2F"/>
          <w:sz w:val="28"/>
          <w:szCs w:val="28"/>
        </w:rPr>
        <w:t>Росреестра</w:t>
      </w:r>
      <w:proofErr w:type="spellEnd"/>
      <w:r w:rsidR="00DD475C" w:rsidRPr="00DD475C">
        <w:rPr>
          <w:color w:val="292C2F"/>
          <w:sz w:val="28"/>
          <w:szCs w:val="28"/>
        </w:rPr>
        <w:t xml:space="preserve"> по Алтайскому краю прошла горячая линия. </w:t>
      </w:r>
      <w:proofErr w:type="spellStart"/>
      <w:r w:rsidR="00DD475C" w:rsidRPr="00DD475C">
        <w:rPr>
          <w:color w:val="292C2F"/>
          <w:sz w:val="28"/>
          <w:szCs w:val="28"/>
        </w:rPr>
        <w:t>Барнаульцы</w:t>
      </w:r>
      <w:proofErr w:type="spellEnd"/>
      <w:r w:rsidR="00DD475C" w:rsidRPr="00DD475C">
        <w:rPr>
          <w:color w:val="292C2F"/>
          <w:sz w:val="28"/>
          <w:szCs w:val="28"/>
        </w:rPr>
        <w:t xml:space="preserve"> и жители региона задали интересующие их вопросы об особенностях оформления сделок с недвижимостью с участием несовершеннолетних.</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 </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Круг вопросов, волнующих родителей, очень большой. Значительная часть из них касается улучшения жилищных условий семьи. Взрослым, решившимся на такой ответственный шаг необходимо взвесить все «за» и «против» предстоящего события. Поэтому эта тема у жителей региона очень актуальна.</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 </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b/>
          <w:bCs/>
          <w:color w:val="292C2F"/>
          <w:sz w:val="28"/>
          <w:szCs w:val="28"/>
          <w:lang w:eastAsia="ru-RU"/>
        </w:rPr>
        <w:t xml:space="preserve">Многим хочется </w:t>
      </w:r>
      <w:proofErr w:type="gramStart"/>
      <w:r w:rsidRPr="00DD475C">
        <w:rPr>
          <w:rFonts w:ascii="Times New Roman" w:eastAsia="Times New Roman" w:hAnsi="Times New Roman" w:cs="Times New Roman"/>
          <w:b/>
          <w:bCs/>
          <w:color w:val="292C2F"/>
          <w:sz w:val="28"/>
          <w:szCs w:val="28"/>
          <w:lang w:eastAsia="ru-RU"/>
        </w:rPr>
        <w:t>знать</w:t>
      </w:r>
      <w:proofErr w:type="gramEnd"/>
      <w:r w:rsidRPr="00DD475C">
        <w:rPr>
          <w:rFonts w:ascii="Times New Roman" w:eastAsia="Times New Roman" w:hAnsi="Times New Roman" w:cs="Times New Roman"/>
          <w:b/>
          <w:bCs/>
          <w:color w:val="292C2F"/>
          <w:sz w:val="28"/>
          <w:szCs w:val="28"/>
          <w:lang w:eastAsia="ru-RU"/>
        </w:rPr>
        <w:t xml:space="preserve"> сколько времени дается после продажи жилья на покупку новой квартиры.</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 xml:space="preserve">Действующее законодательство не устанавливает конкретный срок для покупки нового жилья детям. Тем не </w:t>
      </w:r>
      <w:proofErr w:type="gramStart"/>
      <w:r w:rsidRPr="00DD475C">
        <w:rPr>
          <w:rFonts w:ascii="Times New Roman" w:eastAsia="Times New Roman" w:hAnsi="Times New Roman" w:cs="Times New Roman"/>
          <w:color w:val="292C2F"/>
          <w:sz w:val="28"/>
          <w:szCs w:val="28"/>
          <w:lang w:eastAsia="ru-RU"/>
        </w:rPr>
        <w:t>менее</w:t>
      </w:r>
      <w:proofErr w:type="gramEnd"/>
      <w:r w:rsidRPr="00DD475C">
        <w:rPr>
          <w:rFonts w:ascii="Times New Roman" w:eastAsia="Times New Roman" w:hAnsi="Times New Roman" w:cs="Times New Roman"/>
          <w:color w:val="292C2F"/>
          <w:sz w:val="28"/>
          <w:szCs w:val="28"/>
          <w:lang w:eastAsia="ru-RU"/>
        </w:rPr>
        <w:t xml:space="preserve"> органы опеки перед выдачей разрешения выясняют этот вопрос. Часто сделка одобряется, только если одновременно с продажей жилья будет приобретена новая недвижимость.</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 </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b/>
          <w:bCs/>
          <w:color w:val="292C2F"/>
          <w:sz w:val="28"/>
          <w:szCs w:val="28"/>
          <w:lang w:eastAsia="ru-RU"/>
        </w:rPr>
        <w:t>Обязательно ли выделять долю ребенка в праве собственности на новую квартиру?</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 xml:space="preserve">Это зависит от того, что написано в разрешении на сделку. Если это требование органа опеки, то ребенку придется выделить долю или орган опеки сделает это через суд. Если же в разрешении указана обязанность родителя </w:t>
      </w:r>
      <w:proofErr w:type="gramStart"/>
      <w:r w:rsidRPr="00DD475C">
        <w:rPr>
          <w:rFonts w:ascii="Times New Roman" w:eastAsia="Times New Roman" w:hAnsi="Times New Roman" w:cs="Times New Roman"/>
          <w:color w:val="292C2F"/>
          <w:sz w:val="28"/>
          <w:szCs w:val="28"/>
          <w:lang w:eastAsia="ru-RU"/>
        </w:rPr>
        <w:t>перечислить</w:t>
      </w:r>
      <w:proofErr w:type="gramEnd"/>
      <w:r w:rsidRPr="00DD475C">
        <w:rPr>
          <w:rFonts w:ascii="Times New Roman" w:eastAsia="Times New Roman" w:hAnsi="Times New Roman" w:cs="Times New Roman"/>
          <w:color w:val="292C2F"/>
          <w:sz w:val="28"/>
          <w:szCs w:val="28"/>
          <w:lang w:eastAsia="ru-RU"/>
        </w:rPr>
        <w:t xml:space="preserve"> средства, полученные от продажи детской доли на специальный счет, то выделять долю не нужно, поскольку ребенок получил эту сумму деньгами.</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 </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b/>
          <w:bCs/>
          <w:color w:val="292C2F"/>
          <w:sz w:val="28"/>
          <w:szCs w:val="28"/>
          <w:lang w:eastAsia="ru-RU"/>
        </w:rPr>
        <w:t>Требуется ли согласие органов опеки при дарении доли квартиры несовершеннолетнему, если на объекте недвижимости имеется ипотека?</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Если в отношении объекта недвижимого имущества или права на объект недвижимости осуществлена государственная регистрация ипотеки, то государственная регистрация перехода права собственности на такой объект недвижимости осуществляется при наличии письменного согласия залогодержателя, если иное не установлено федеральным законом или договором об ипотеке. При государственной регистрации перехода права собственности на такой объект недвижимости запись, содержащаяся в Едином государственном реестре недвижимости, о государственной регистрации ипотеки такого объекта недвижимости сохраняется.</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 xml:space="preserve">В такой ситуации «новая» ипотека не возникает, а к одаряемому (несовершеннолетнему) переходит право собственности на объект недвижимости с </w:t>
      </w:r>
      <w:r w:rsidRPr="00DD475C">
        <w:rPr>
          <w:rFonts w:ascii="Times New Roman" w:eastAsia="Times New Roman" w:hAnsi="Times New Roman" w:cs="Times New Roman"/>
          <w:color w:val="292C2F"/>
          <w:sz w:val="28"/>
          <w:szCs w:val="28"/>
          <w:lang w:eastAsia="ru-RU"/>
        </w:rPr>
        <w:lastRenderedPageBreak/>
        <w:t>обременением в виде ипотеки, разрешение органа опеки и попечительства в таком случае не требуется.</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 </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b/>
          <w:bCs/>
          <w:color w:val="292C2F"/>
          <w:sz w:val="28"/>
          <w:szCs w:val="28"/>
          <w:lang w:eastAsia="ru-RU"/>
        </w:rPr>
        <w:t>На горячую линию обратилась жительница г. Барнаула с вопросом о продаже жилого дома в п. Пригородный, который по наследству достался ее 13-летней дочери, права на который они зарегистрировали.</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b/>
          <w:bCs/>
          <w:color w:val="292C2F"/>
          <w:sz w:val="28"/>
          <w:szCs w:val="28"/>
          <w:lang w:eastAsia="ru-RU"/>
        </w:rPr>
        <w:t>«Какие потребуются документы для продажи?» - поинтересовалась мать.</w:t>
      </w:r>
    </w:p>
    <w:p w:rsid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Недвижимость, собственником которой является ребенок, является исключительно его имуществом. Родители, усыновители и опекуны не могут по своей воле продать, обменять, подарить, сдать в аренду, разделить или выделить доли из имущества ребёнка без предварительного разрешения органов опеки и попечительства.</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При этом разрешение, выданное органом опеки и попечительства, как правило, содержит определенное условие.</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Например, приобретение в собственность ребенка другого недвижимого имущества взамен отчуждаемого.</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Органы опеки особенно внимательно относятся к сделкам, совершаемым с несовершеннолетними и ограниченно дееспособными детьми. Без участия нотариуса такая сделка невозможна. Помощь нотариуса нужна для удостоверения договора купли-продажи. Несоблюдение нотариальной формы сделки влечет ее ничтожность.</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 </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b/>
          <w:bCs/>
          <w:color w:val="292C2F"/>
          <w:sz w:val="28"/>
          <w:szCs w:val="28"/>
          <w:lang w:eastAsia="ru-RU"/>
        </w:rPr>
        <w:t>Молодые родители, как правило, интересовались условиями использования материнского капитала для улучшения жилищных условий, в том числе и покупки нового жилья.</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Такие сделки регулируются Федеральным законом «О дополнительных мерах государственной поддержки семей, имеющих детей».</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В нем говорится, что жилое помещение может быть приобретено с использованием средств материнского семейного капитала и кредитных средств изначально в общую долевую собственность владельца государственного сертификата на материнский семейный капитал и членов его семьи, в том числе несовершеннолетних детей.</w:t>
      </w:r>
    </w:p>
    <w:p w:rsid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Когда квартира приобретается с использованием материнского капитала, родители обязаны включить несовершеннолетних детей в число собственников и  выделить им доли, пропорциональные выплаченной сумме. Закон не оговаривает размер доли, поэтому она высчитывается исходя из общего метража и стоимости покупаемой квартиры.</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 xml:space="preserve">Подводя итоги </w:t>
      </w:r>
      <w:proofErr w:type="gramStart"/>
      <w:r w:rsidRPr="00DD475C">
        <w:rPr>
          <w:rFonts w:ascii="Times New Roman" w:eastAsia="Times New Roman" w:hAnsi="Times New Roman" w:cs="Times New Roman"/>
          <w:color w:val="292C2F"/>
          <w:sz w:val="28"/>
          <w:szCs w:val="28"/>
          <w:lang w:eastAsia="ru-RU"/>
        </w:rPr>
        <w:t>мероприятия</w:t>
      </w:r>
      <w:proofErr w:type="gramEnd"/>
      <w:r w:rsidRPr="00DD475C">
        <w:rPr>
          <w:rFonts w:ascii="Times New Roman" w:eastAsia="Times New Roman" w:hAnsi="Times New Roman" w:cs="Times New Roman"/>
          <w:b/>
          <w:bCs/>
          <w:color w:val="292C2F"/>
          <w:sz w:val="28"/>
          <w:szCs w:val="28"/>
          <w:lang w:eastAsia="ru-RU"/>
        </w:rPr>
        <w:t> заместитель руководителя ведомства Андрей Рерих</w:t>
      </w:r>
      <w:r w:rsidRPr="00DD475C">
        <w:rPr>
          <w:rFonts w:ascii="Times New Roman" w:eastAsia="Times New Roman" w:hAnsi="Times New Roman" w:cs="Times New Roman"/>
          <w:color w:val="292C2F"/>
          <w:sz w:val="28"/>
          <w:szCs w:val="28"/>
          <w:lang w:eastAsia="ru-RU"/>
        </w:rPr>
        <w:t> сказал, что «такой формат обратной связи от жителей, как организация «горячих линий», безусловно, позволяет своевременно услышать и оказать помощь гражданам Алтайского края».</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 </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«Ни один звонок не остался без внимания. Если поступивший вопрос либо просьба находятся в компетенции нашего ведомства, то они решаются незамедлительно», - подчеркнул он.</w:t>
      </w:r>
    </w:p>
    <w:p w:rsidR="006B53EC" w:rsidRPr="001C0E02" w:rsidRDefault="006B53EC" w:rsidP="00DD475C">
      <w:pPr>
        <w:jc w:val="both"/>
        <w:rPr>
          <w:rFonts w:ascii="Times New Roman" w:eastAsia="Times New Roman" w:hAnsi="Times New Roman" w:cs="Times New Roman"/>
          <w:sz w:val="28"/>
          <w:szCs w:val="28"/>
          <w:lang w:eastAsia="ru-RU"/>
        </w:rPr>
      </w:pPr>
    </w:p>
    <w:p w:rsidR="00CB59B0" w:rsidRPr="001C0E02" w:rsidRDefault="00CB59B0" w:rsidP="00CB59B0">
      <w:pPr>
        <w:spacing w:after="0"/>
        <w:jc w:val="both"/>
        <w:rPr>
          <w:rFonts w:ascii="Times New Roman" w:hAnsi="Times New Roman" w:cs="Times New Roman"/>
          <w:sz w:val="28"/>
          <w:szCs w:val="28"/>
        </w:rPr>
      </w:pPr>
      <w:r w:rsidRPr="001C0E02">
        <w:rPr>
          <w:rFonts w:ascii="Times New Roman" w:hAnsi="Times New Roman" w:cs="Times New Roman"/>
          <w:b/>
          <w:noProof/>
          <w:lang w:eastAsia="sk-SK"/>
        </w:rPr>
        <w:t>Об Управлении Росреестра по Алтайскому краю</w:t>
      </w:r>
    </w:p>
    <w:p w:rsidR="00CB59B0" w:rsidRPr="001C0E02" w:rsidRDefault="00CB59B0" w:rsidP="00CB59B0">
      <w:pPr>
        <w:spacing w:after="0" w:line="240" w:lineRule="auto"/>
        <w:jc w:val="both"/>
        <w:rPr>
          <w:rFonts w:ascii="Times New Roman" w:hAnsi="Times New Roman" w:cs="Times New Roman"/>
          <w:sz w:val="14"/>
          <w:szCs w:val="14"/>
          <w:lang w:eastAsia="ru-RU"/>
        </w:rPr>
      </w:pPr>
      <w:proofErr w:type="gramStart"/>
      <w:r w:rsidRPr="001C0E02">
        <w:rPr>
          <w:rFonts w:ascii="Times New Roman" w:hAnsi="Times New Roman" w:cs="Times New Roman"/>
          <w:sz w:val="14"/>
          <w:szCs w:val="14"/>
        </w:rPr>
        <w:lastRenderedPageBreak/>
        <w:t xml:space="preserve">Управление Федеральной службы государственной регистрации, кадастра и картографии по Алтайскому краю (Управление </w:t>
      </w:r>
      <w:proofErr w:type="spellStart"/>
      <w:r w:rsidRPr="001C0E02">
        <w:rPr>
          <w:rFonts w:ascii="Times New Roman" w:hAnsi="Times New Roman" w:cs="Times New Roman"/>
          <w:sz w:val="14"/>
          <w:szCs w:val="14"/>
        </w:rPr>
        <w:t>Росреестра</w:t>
      </w:r>
      <w:proofErr w:type="spellEnd"/>
      <w:r w:rsidRPr="001C0E02">
        <w:rPr>
          <w:rFonts w:ascii="Times New Roman" w:hAnsi="Times New Roman" w:cs="Times New Roman"/>
          <w:sz w:val="14"/>
          <w:szCs w:val="14"/>
        </w:rPr>
        <w:t xml:space="preserve"> по Алтайскому краю) является территориальным органом Федеральной службы государственной регистрации, кадастра и картографии (</w:t>
      </w:r>
      <w:proofErr w:type="spellStart"/>
      <w:r w:rsidRPr="001C0E02">
        <w:rPr>
          <w:rFonts w:ascii="Times New Roman" w:hAnsi="Times New Roman" w:cs="Times New Roman"/>
          <w:sz w:val="14"/>
          <w:szCs w:val="14"/>
        </w:rPr>
        <w:t>Росреестр</w:t>
      </w:r>
      <w:proofErr w:type="spellEnd"/>
      <w:r w:rsidRPr="001C0E02">
        <w:rPr>
          <w:rFonts w:ascii="Times New Roman" w:hAnsi="Times New Roman" w:cs="Times New Roman"/>
          <w:sz w:val="14"/>
          <w:szCs w:val="14"/>
        </w:rPr>
        <w:t>), осуществляющим функции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государственной кадастровой оценке, геодезии</w:t>
      </w:r>
      <w:proofErr w:type="gramEnd"/>
      <w:r w:rsidRPr="001C0E02">
        <w:rPr>
          <w:rFonts w:ascii="Times New Roman" w:hAnsi="Times New Roman" w:cs="Times New Roman"/>
          <w:sz w:val="14"/>
          <w:szCs w:val="14"/>
        </w:rPr>
        <w:t xml:space="preserve"> и картографии. Выполняет функции по организации единой системы государственного кадастрового учета и государственной регистрации прав на недвижимое имущество, инфраструктуры пространственных данных РФ. Ведомство осуществляет федеральный государственный надзор в области геодезии и картографии, государственный земельный надзор, государственный надзор за деятельностью саморегулируемых организаций кадастровых инженеров, оценщиков и арбитражных управляющих. Подведомственное учреждение Управления - филиал ППК «</w:t>
      </w:r>
      <w:proofErr w:type="spellStart"/>
      <w:r w:rsidRPr="001C0E02">
        <w:rPr>
          <w:rFonts w:ascii="Times New Roman" w:hAnsi="Times New Roman" w:cs="Times New Roman"/>
          <w:sz w:val="14"/>
          <w:szCs w:val="14"/>
        </w:rPr>
        <w:t>Роскадастра</w:t>
      </w:r>
      <w:proofErr w:type="spellEnd"/>
      <w:r w:rsidRPr="001C0E02">
        <w:rPr>
          <w:rFonts w:ascii="Times New Roman" w:hAnsi="Times New Roman" w:cs="Times New Roman"/>
          <w:sz w:val="14"/>
          <w:szCs w:val="14"/>
        </w:rPr>
        <w:t>» по Алтайскому краю. Руководитель Управления</w:t>
      </w:r>
      <w:r w:rsidRPr="001C0E02">
        <w:rPr>
          <w:rFonts w:ascii="Times New Roman" w:hAnsi="Times New Roman" w:cs="Times New Roman"/>
          <w:color w:val="000000"/>
          <w:sz w:val="14"/>
          <w:szCs w:val="14"/>
        </w:rPr>
        <w:t>, главный регистратор Алтайского края</w:t>
      </w:r>
      <w:r w:rsidRPr="001C0E02">
        <w:rPr>
          <w:rFonts w:ascii="Times New Roman" w:hAnsi="Times New Roman" w:cs="Times New Roman"/>
          <w:sz w:val="14"/>
          <w:szCs w:val="14"/>
        </w:rPr>
        <w:t xml:space="preserve"> – Юрий Викторович Калашников.</w:t>
      </w:r>
    </w:p>
    <w:p w:rsidR="0024598E" w:rsidRPr="001C0E02" w:rsidRDefault="0024598E" w:rsidP="00CB59B0">
      <w:pPr>
        <w:spacing w:after="0" w:line="240" w:lineRule="auto"/>
        <w:jc w:val="both"/>
        <w:rPr>
          <w:rFonts w:ascii="Times New Roman" w:hAnsi="Times New Roman" w:cs="Times New Roman"/>
          <w:b/>
          <w:noProof/>
          <w:lang w:eastAsia="sk-SK"/>
        </w:rPr>
      </w:pPr>
    </w:p>
    <w:p w:rsidR="00CB59B0" w:rsidRPr="001C0E02" w:rsidRDefault="00CB59B0" w:rsidP="00CB59B0">
      <w:pPr>
        <w:spacing w:after="0" w:line="240" w:lineRule="auto"/>
        <w:jc w:val="both"/>
        <w:rPr>
          <w:rFonts w:ascii="Times New Roman" w:hAnsi="Times New Roman" w:cs="Times New Roman"/>
          <w:b/>
          <w:noProof/>
          <w:sz w:val="24"/>
          <w:szCs w:val="24"/>
          <w:lang w:eastAsia="sk-SK"/>
        </w:rPr>
      </w:pPr>
      <w:r w:rsidRPr="001C0E02">
        <w:rPr>
          <w:rFonts w:ascii="Times New Roman" w:hAnsi="Times New Roman" w:cs="Times New Roman"/>
          <w:b/>
          <w:noProof/>
          <w:lang w:eastAsia="sk-SK"/>
        </w:rPr>
        <w:t>Контакты для СМИ</w:t>
      </w:r>
    </w:p>
    <w:p w:rsidR="00CB59B0" w:rsidRPr="001C0E02" w:rsidRDefault="0010699E" w:rsidP="00CB59B0">
      <w:pPr>
        <w:pStyle w:val="aff2"/>
        <w:spacing w:before="0" w:beforeAutospacing="0" w:after="0" w:afterAutospacing="0"/>
        <w:jc w:val="both"/>
        <w:rPr>
          <w:rFonts w:eastAsia="Calibri"/>
          <w:sz w:val="20"/>
          <w:szCs w:val="20"/>
          <w:lang w:eastAsia="en-US"/>
        </w:rPr>
      </w:pPr>
      <w:hyperlink r:id="rId9" w:history="1">
        <w:r w:rsidR="00CB59B0" w:rsidRPr="001C0E02">
          <w:rPr>
            <w:rStyle w:val="afb"/>
            <w:rFonts w:eastAsia="Calibri"/>
            <w:sz w:val="20"/>
            <w:szCs w:val="20"/>
            <w:shd w:val="clear" w:color="auto" w:fill="FFFFFF"/>
          </w:rPr>
          <w:t>22press_rosreestr@mail.ru</w:t>
        </w:r>
      </w:hyperlink>
      <w:r w:rsidR="00CB59B0" w:rsidRPr="001C0E02">
        <w:rPr>
          <w:rStyle w:val="afb"/>
          <w:rFonts w:eastAsia="Calibri"/>
          <w:sz w:val="20"/>
          <w:szCs w:val="20"/>
          <w:shd w:val="clear" w:color="auto" w:fill="FFFFFF"/>
        </w:rPr>
        <w:t xml:space="preserve"> </w:t>
      </w:r>
      <w:r w:rsidR="00CB59B0" w:rsidRPr="001C0E02">
        <w:rPr>
          <w:rFonts w:eastAsia="Calibri"/>
          <w:sz w:val="20"/>
          <w:szCs w:val="20"/>
          <w:lang w:eastAsia="en-US"/>
        </w:rPr>
        <w:t xml:space="preserve">656002, Барнаул, ул. </w:t>
      </w:r>
      <w:proofErr w:type="gramStart"/>
      <w:r w:rsidR="00CB59B0" w:rsidRPr="001C0E02">
        <w:rPr>
          <w:rFonts w:eastAsia="Calibri"/>
          <w:sz w:val="20"/>
          <w:szCs w:val="20"/>
          <w:lang w:eastAsia="en-US"/>
        </w:rPr>
        <w:t>Советская</w:t>
      </w:r>
      <w:proofErr w:type="gramEnd"/>
      <w:r w:rsidR="00CB59B0" w:rsidRPr="001C0E02">
        <w:rPr>
          <w:rFonts w:eastAsia="Calibri"/>
          <w:sz w:val="20"/>
          <w:szCs w:val="20"/>
          <w:lang w:eastAsia="en-US"/>
        </w:rPr>
        <w:t>, д. 16</w:t>
      </w:r>
    </w:p>
    <w:p w:rsidR="00DA5C63" w:rsidRPr="001C0E02" w:rsidRDefault="00CB59B0" w:rsidP="00DA5C63">
      <w:pPr>
        <w:pStyle w:val="aff2"/>
        <w:spacing w:before="0" w:beforeAutospacing="0" w:after="0" w:afterAutospacing="0"/>
        <w:jc w:val="both"/>
        <w:rPr>
          <w:rStyle w:val="afb"/>
          <w:rFonts w:eastAsia="Calibri"/>
          <w:sz w:val="20"/>
          <w:szCs w:val="20"/>
          <w:u w:val="none"/>
          <w:shd w:val="clear" w:color="auto" w:fill="FFFFFF"/>
        </w:rPr>
      </w:pPr>
      <w:r w:rsidRPr="001C0E02">
        <w:rPr>
          <w:rFonts w:eastAsia="Calibri"/>
          <w:sz w:val="20"/>
          <w:szCs w:val="20"/>
          <w:lang w:eastAsia="en-US"/>
        </w:rPr>
        <w:t xml:space="preserve">Сайт </w:t>
      </w:r>
      <w:proofErr w:type="spellStart"/>
      <w:r w:rsidRPr="001C0E02">
        <w:rPr>
          <w:rFonts w:eastAsia="Calibri"/>
          <w:sz w:val="20"/>
          <w:szCs w:val="20"/>
          <w:lang w:eastAsia="en-US"/>
        </w:rPr>
        <w:t>Росреестра</w:t>
      </w:r>
      <w:proofErr w:type="spellEnd"/>
      <w:r w:rsidRPr="001C0E02">
        <w:rPr>
          <w:rFonts w:eastAsia="Calibri"/>
          <w:sz w:val="20"/>
          <w:szCs w:val="20"/>
          <w:lang w:eastAsia="en-US"/>
        </w:rPr>
        <w:t>:</w:t>
      </w:r>
      <w:r w:rsidRPr="001C0E02">
        <w:rPr>
          <w:sz w:val="20"/>
          <w:szCs w:val="20"/>
        </w:rPr>
        <w:t xml:space="preserve"> </w:t>
      </w:r>
      <w:hyperlink r:id="rId10" w:history="1">
        <w:r w:rsidRPr="001C0E02">
          <w:rPr>
            <w:rStyle w:val="afb"/>
            <w:rFonts w:eastAsia="Calibri"/>
            <w:sz w:val="20"/>
            <w:szCs w:val="20"/>
            <w:shd w:val="clear" w:color="auto" w:fill="FFFFFF"/>
            <w:lang w:val="en-US"/>
          </w:rPr>
          <w:t>www</w:t>
        </w:r>
        <w:r w:rsidRPr="001C0E02">
          <w:rPr>
            <w:rStyle w:val="afb"/>
            <w:rFonts w:eastAsia="Calibri"/>
            <w:sz w:val="20"/>
            <w:szCs w:val="20"/>
            <w:shd w:val="clear" w:color="auto" w:fill="FFFFFF"/>
          </w:rPr>
          <w:t>.</w:t>
        </w:r>
        <w:r w:rsidRPr="001C0E02">
          <w:rPr>
            <w:rStyle w:val="afb"/>
            <w:rFonts w:eastAsia="Calibri"/>
            <w:sz w:val="20"/>
            <w:szCs w:val="20"/>
            <w:shd w:val="clear" w:color="auto" w:fill="FFFFFF"/>
            <w:lang w:val="en-US"/>
          </w:rPr>
          <w:t>rosreestr</w:t>
        </w:r>
        <w:r w:rsidRPr="001C0E02">
          <w:rPr>
            <w:rStyle w:val="afb"/>
            <w:rFonts w:eastAsia="Calibri"/>
            <w:sz w:val="20"/>
            <w:szCs w:val="20"/>
            <w:shd w:val="clear" w:color="auto" w:fill="FFFFFF"/>
          </w:rPr>
          <w:t>.</w:t>
        </w:r>
        <w:r w:rsidRPr="001C0E02">
          <w:rPr>
            <w:rStyle w:val="afb"/>
            <w:rFonts w:eastAsia="Calibri"/>
            <w:sz w:val="20"/>
            <w:szCs w:val="20"/>
            <w:shd w:val="clear" w:color="auto" w:fill="FFFFFF"/>
            <w:lang w:val="en-US"/>
          </w:rPr>
          <w:t>gov</w:t>
        </w:r>
        <w:r w:rsidRPr="001C0E02">
          <w:rPr>
            <w:rStyle w:val="afb"/>
            <w:rFonts w:eastAsia="Calibri"/>
            <w:sz w:val="20"/>
            <w:szCs w:val="20"/>
            <w:shd w:val="clear" w:color="auto" w:fill="FFFFFF"/>
          </w:rPr>
          <w:t>.</w:t>
        </w:r>
        <w:r w:rsidRPr="001C0E02">
          <w:rPr>
            <w:rStyle w:val="afb"/>
            <w:rFonts w:eastAsia="Calibri"/>
            <w:sz w:val="20"/>
            <w:szCs w:val="20"/>
            <w:shd w:val="clear" w:color="auto" w:fill="FFFFFF"/>
            <w:lang w:val="en-US"/>
          </w:rPr>
          <w:t>ru</w:t>
        </w:r>
      </w:hyperlink>
      <w:r w:rsidR="00DA5C63" w:rsidRPr="001C0E02">
        <w:rPr>
          <w:rStyle w:val="afb"/>
          <w:rFonts w:eastAsia="Calibri"/>
          <w:sz w:val="20"/>
          <w:szCs w:val="20"/>
          <w:u w:val="none"/>
          <w:shd w:val="clear" w:color="auto" w:fill="FFFFFF"/>
        </w:rPr>
        <w:tab/>
      </w:r>
      <w:r w:rsidR="00DA5C63" w:rsidRPr="001C0E02">
        <w:rPr>
          <w:rFonts w:eastAsia="Calibri"/>
          <w:sz w:val="20"/>
          <w:szCs w:val="20"/>
          <w:lang w:eastAsia="en-US"/>
        </w:rPr>
        <w:t>Яндекс-Дзен:</w:t>
      </w:r>
      <w:r w:rsidR="00DA5C63" w:rsidRPr="001C0E02">
        <w:rPr>
          <w:sz w:val="20"/>
          <w:szCs w:val="20"/>
        </w:rPr>
        <w:t xml:space="preserve"> </w:t>
      </w:r>
      <w:hyperlink r:id="rId11" w:history="1">
        <w:r w:rsidR="00DA5C63" w:rsidRPr="001C0E02">
          <w:rPr>
            <w:rStyle w:val="afb"/>
            <w:rFonts w:eastAsia="Calibri"/>
            <w:sz w:val="20"/>
            <w:szCs w:val="20"/>
            <w:shd w:val="clear" w:color="auto" w:fill="FFFFFF"/>
          </w:rPr>
          <w:t>https://dzen.ru/id/6392ad9bbc8b8d2fd42961a7</w:t>
        </w:r>
      </w:hyperlink>
      <w:r w:rsidR="00DA5C63" w:rsidRPr="001C0E02">
        <w:rPr>
          <w:rStyle w:val="afb"/>
          <w:rFonts w:eastAsia="Calibri"/>
          <w:sz w:val="20"/>
          <w:szCs w:val="20"/>
          <w:u w:val="none"/>
          <w:shd w:val="clear" w:color="auto" w:fill="FFFFFF"/>
        </w:rPr>
        <w:tab/>
      </w:r>
    </w:p>
    <w:p w:rsidR="00DA5C63" w:rsidRPr="001C0E02" w:rsidRDefault="00DA5C63" w:rsidP="00DA5C63">
      <w:pPr>
        <w:pStyle w:val="aff2"/>
        <w:spacing w:before="0" w:beforeAutospacing="0" w:after="0" w:afterAutospacing="0"/>
        <w:jc w:val="both"/>
        <w:rPr>
          <w:rFonts w:eastAsia="Calibri"/>
          <w:color w:val="0563C1" w:themeColor="hyperlink"/>
          <w:sz w:val="20"/>
          <w:szCs w:val="20"/>
          <w:u w:val="single"/>
          <w:shd w:val="clear" w:color="auto" w:fill="FFFFFF"/>
        </w:rPr>
      </w:pPr>
      <w:proofErr w:type="spellStart"/>
      <w:r w:rsidRPr="001C0E02">
        <w:rPr>
          <w:rFonts w:eastAsia="Calibri"/>
          <w:sz w:val="20"/>
          <w:szCs w:val="20"/>
          <w:lang w:eastAsia="en-US"/>
        </w:rPr>
        <w:t>ВКонтакте</w:t>
      </w:r>
      <w:proofErr w:type="spellEnd"/>
      <w:r w:rsidRPr="001C0E02">
        <w:rPr>
          <w:rFonts w:eastAsia="Calibri"/>
          <w:sz w:val="20"/>
          <w:szCs w:val="20"/>
          <w:lang w:eastAsia="en-US"/>
        </w:rPr>
        <w:t>:</w:t>
      </w:r>
      <w:r w:rsidRPr="001C0E02">
        <w:rPr>
          <w:rFonts w:eastAsia="Calibri"/>
          <w:color w:val="0563C1" w:themeColor="hyperlink"/>
          <w:sz w:val="20"/>
          <w:szCs w:val="20"/>
          <w:shd w:val="clear" w:color="auto" w:fill="FFFFFF"/>
        </w:rPr>
        <w:t xml:space="preserve"> </w:t>
      </w:r>
      <w:hyperlink r:id="rId12" w:history="1">
        <w:r w:rsidRPr="001C0E02">
          <w:rPr>
            <w:rStyle w:val="afb"/>
            <w:rFonts w:eastAsia="Calibri"/>
            <w:sz w:val="20"/>
            <w:szCs w:val="20"/>
            <w:shd w:val="clear" w:color="auto" w:fill="FFFFFF"/>
          </w:rPr>
          <w:t>https://vk.com/rosreestr_altaiskii_krai</w:t>
        </w:r>
      </w:hyperlink>
      <w:r w:rsidRPr="001C0E02">
        <w:rPr>
          <w:rFonts w:eastAsia="Calibri"/>
          <w:color w:val="0563C1" w:themeColor="hyperlink"/>
          <w:sz w:val="20"/>
          <w:szCs w:val="20"/>
          <w:shd w:val="clear" w:color="auto" w:fill="FFFFFF"/>
        </w:rPr>
        <w:t xml:space="preserve"> </w:t>
      </w:r>
      <w:proofErr w:type="spellStart"/>
      <w:r w:rsidRPr="001C0E02">
        <w:rPr>
          <w:rFonts w:eastAsia="Calibri"/>
          <w:sz w:val="20"/>
          <w:szCs w:val="20"/>
          <w:lang w:eastAsia="en-US"/>
        </w:rPr>
        <w:t>Телеграм</w:t>
      </w:r>
      <w:proofErr w:type="spellEnd"/>
      <w:r w:rsidRPr="001C0E02">
        <w:rPr>
          <w:rFonts w:eastAsia="Calibri"/>
          <w:sz w:val="20"/>
          <w:szCs w:val="20"/>
          <w:lang w:eastAsia="en-US"/>
        </w:rPr>
        <w:t>-канал:</w:t>
      </w:r>
      <w:r w:rsidRPr="001C0E02">
        <w:rPr>
          <w:rFonts w:eastAsia="Calibri"/>
          <w:color w:val="0563C1" w:themeColor="hyperlink"/>
          <w:sz w:val="20"/>
          <w:szCs w:val="20"/>
          <w:u w:val="single"/>
          <w:shd w:val="clear" w:color="auto" w:fill="FFFFFF"/>
        </w:rPr>
        <w:t xml:space="preserve"> https://web.telegram.org/k/#@rosreestr_altaiskii_krai</w:t>
      </w:r>
    </w:p>
    <w:p w:rsidR="00421B5E" w:rsidRPr="001C0E02" w:rsidRDefault="00CB59B0" w:rsidP="00DA5C63">
      <w:pPr>
        <w:pStyle w:val="aff2"/>
        <w:spacing w:before="0" w:beforeAutospacing="0" w:after="0" w:afterAutospacing="0"/>
        <w:jc w:val="both"/>
        <w:rPr>
          <w:rStyle w:val="afb"/>
          <w:rFonts w:eastAsia="Calibri"/>
          <w:sz w:val="20"/>
          <w:szCs w:val="20"/>
          <w:shd w:val="clear" w:color="auto" w:fill="FFFFFF"/>
        </w:rPr>
      </w:pPr>
      <w:r w:rsidRPr="001C0E02">
        <w:rPr>
          <w:rFonts w:eastAsia="Calibri"/>
          <w:sz w:val="20"/>
          <w:szCs w:val="20"/>
          <w:lang w:eastAsia="en-US"/>
        </w:rPr>
        <w:t>Одноклассники:</w:t>
      </w:r>
      <w:r w:rsidRPr="001C0E02">
        <w:rPr>
          <w:rStyle w:val="afb"/>
          <w:rFonts w:eastAsia="Calibri"/>
          <w:sz w:val="20"/>
          <w:szCs w:val="20"/>
          <w:shd w:val="clear" w:color="auto" w:fill="FFFFFF"/>
        </w:rPr>
        <w:t xml:space="preserve"> </w:t>
      </w:r>
      <w:hyperlink r:id="rId13" w:history="1">
        <w:r w:rsidRPr="001C0E02">
          <w:rPr>
            <w:rStyle w:val="afb"/>
            <w:rFonts w:eastAsia="Calibri"/>
            <w:sz w:val="20"/>
            <w:szCs w:val="20"/>
            <w:shd w:val="clear" w:color="auto" w:fill="FFFFFF"/>
          </w:rPr>
          <w:t>https://ok.ru/rosreestr22alt.krai</w:t>
        </w:r>
      </w:hyperlink>
    </w:p>
    <w:sectPr w:rsidR="00421B5E" w:rsidRPr="001C0E02" w:rsidSect="00C766DB">
      <w:pgSz w:w="11906" w:h="16838"/>
      <w:pgMar w:top="709" w:right="567" w:bottom="426"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99E" w:rsidRDefault="0010699E">
      <w:pPr>
        <w:spacing w:after="0" w:line="240" w:lineRule="auto"/>
      </w:pPr>
      <w:r>
        <w:separator/>
      </w:r>
    </w:p>
  </w:endnote>
  <w:endnote w:type="continuationSeparator" w:id="0">
    <w:p w:rsidR="0010699E" w:rsidRDefault="0010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99E" w:rsidRDefault="0010699E">
      <w:pPr>
        <w:spacing w:after="0" w:line="240" w:lineRule="auto"/>
      </w:pPr>
      <w:r>
        <w:separator/>
      </w:r>
    </w:p>
  </w:footnote>
  <w:footnote w:type="continuationSeparator" w:id="0">
    <w:p w:rsidR="0010699E" w:rsidRDefault="001069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292D"/>
    <w:multiLevelType w:val="hybridMultilevel"/>
    <w:tmpl w:val="B83AF98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6035A3A"/>
    <w:multiLevelType w:val="hybridMultilevel"/>
    <w:tmpl w:val="34B697F4"/>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FF13BD7"/>
    <w:multiLevelType w:val="hybridMultilevel"/>
    <w:tmpl w:val="B178005E"/>
    <w:lvl w:ilvl="0" w:tplc="89D2CC2E">
      <w:start w:val="1"/>
      <w:numFmt w:val="decimal"/>
      <w:lvlText w:val="%1."/>
      <w:lvlJc w:val="left"/>
      <w:pPr>
        <w:ind w:left="930" w:hanging="360"/>
      </w:pPr>
      <w:rPr>
        <w:rFonts w:hint="default"/>
        <w:b/>
        <w:i w:val="0"/>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nsid w:val="13321C50"/>
    <w:multiLevelType w:val="hybridMultilevel"/>
    <w:tmpl w:val="DCD8D6D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6EA3BC2"/>
    <w:multiLevelType w:val="hybridMultilevel"/>
    <w:tmpl w:val="6FE64542"/>
    <w:lvl w:ilvl="0" w:tplc="04190005">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5">
    <w:nsid w:val="18D85F4D"/>
    <w:multiLevelType w:val="hybridMultilevel"/>
    <w:tmpl w:val="B4246486"/>
    <w:lvl w:ilvl="0" w:tplc="04190005">
      <w:start w:val="1"/>
      <w:numFmt w:val="bullet"/>
      <w:lvlText w:val=""/>
      <w:lvlJc w:val="left"/>
      <w:pPr>
        <w:ind w:left="1325" w:hanging="360"/>
      </w:pPr>
      <w:rPr>
        <w:rFonts w:ascii="Wingdings" w:hAnsi="Wingdings" w:hint="default"/>
      </w:rPr>
    </w:lvl>
    <w:lvl w:ilvl="1" w:tplc="04190003" w:tentative="1">
      <w:start w:val="1"/>
      <w:numFmt w:val="bullet"/>
      <w:lvlText w:val="o"/>
      <w:lvlJc w:val="left"/>
      <w:pPr>
        <w:ind w:left="2045" w:hanging="360"/>
      </w:pPr>
      <w:rPr>
        <w:rFonts w:ascii="Courier New" w:hAnsi="Courier New" w:cs="Courier New" w:hint="default"/>
      </w:rPr>
    </w:lvl>
    <w:lvl w:ilvl="2" w:tplc="04190005" w:tentative="1">
      <w:start w:val="1"/>
      <w:numFmt w:val="bullet"/>
      <w:lvlText w:val=""/>
      <w:lvlJc w:val="left"/>
      <w:pPr>
        <w:ind w:left="2765" w:hanging="360"/>
      </w:pPr>
      <w:rPr>
        <w:rFonts w:ascii="Wingdings" w:hAnsi="Wingdings" w:hint="default"/>
      </w:rPr>
    </w:lvl>
    <w:lvl w:ilvl="3" w:tplc="04190001" w:tentative="1">
      <w:start w:val="1"/>
      <w:numFmt w:val="bullet"/>
      <w:lvlText w:val=""/>
      <w:lvlJc w:val="left"/>
      <w:pPr>
        <w:ind w:left="3485" w:hanging="360"/>
      </w:pPr>
      <w:rPr>
        <w:rFonts w:ascii="Symbol" w:hAnsi="Symbol" w:hint="default"/>
      </w:rPr>
    </w:lvl>
    <w:lvl w:ilvl="4" w:tplc="04190003" w:tentative="1">
      <w:start w:val="1"/>
      <w:numFmt w:val="bullet"/>
      <w:lvlText w:val="o"/>
      <w:lvlJc w:val="left"/>
      <w:pPr>
        <w:ind w:left="4205" w:hanging="360"/>
      </w:pPr>
      <w:rPr>
        <w:rFonts w:ascii="Courier New" w:hAnsi="Courier New" w:cs="Courier New" w:hint="default"/>
      </w:rPr>
    </w:lvl>
    <w:lvl w:ilvl="5" w:tplc="04190005" w:tentative="1">
      <w:start w:val="1"/>
      <w:numFmt w:val="bullet"/>
      <w:lvlText w:val=""/>
      <w:lvlJc w:val="left"/>
      <w:pPr>
        <w:ind w:left="4925" w:hanging="360"/>
      </w:pPr>
      <w:rPr>
        <w:rFonts w:ascii="Wingdings" w:hAnsi="Wingdings" w:hint="default"/>
      </w:rPr>
    </w:lvl>
    <w:lvl w:ilvl="6" w:tplc="04190001" w:tentative="1">
      <w:start w:val="1"/>
      <w:numFmt w:val="bullet"/>
      <w:lvlText w:val=""/>
      <w:lvlJc w:val="left"/>
      <w:pPr>
        <w:ind w:left="5645" w:hanging="360"/>
      </w:pPr>
      <w:rPr>
        <w:rFonts w:ascii="Symbol" w:hAnsi="Symbol" w:hint="default"/>
      </w:rPr>
    </w:lvl>
    <w:lvl w:ilvl="7" w:tplc="04190003" w:tentative="1">
      <w:start w:val="1"/>
      <w:numFmt w:val="bullet"/>
      <w:lvlText w:val="o"/>
      <w:lvlJc w:val="left"/>
      <w:pPr>
        <w:ind w:left="6365" w:hanging="360"/>
      </w:pPr>
      <w:rPr>
        <w:rFonts w:ascii="Courier New" w:hAnsi="Courier New" w:cs="Courier New" w:hint="default"/>
      </w:rPr>
    </w:lvl>
    <w:lvl w:ilvl="8" w:tplc="04190005" w:tentative="1">
      <w:start w:val="1"/>
      <w:numFmt w:val="bullet"/>
      <w:lvlText w:val=""/>
      <w:lvlJc w:val="left"/>
      <w:pPr>
        <w:ind w:left="7085" w:hanging="360"/>
      </w:pPr>
      <w:rPr>
        <w:rFonts w:ascii="Wingdings" w:hAnsi="Wingdings" w:hint="default"/>
      </w:rPr>
    </w:lvl>
  </w:abstractNum>
  <w:abstractNum w:abstractNumId="6">
    <w:nsid w:val="1CE537A8"/>
    <w:multiLevelType w:val="hybridMultilevel"/>
    <w:tmpl w:val="E92E37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6465F3"/>
    <w:multiLevelType w:val="hybridMultilevel"/>
    <w:tmpl w:val="E5B85F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836B70"/>
    <w:multiLevelType w:val="hybridMultilevel"/>
    <w:tmpl w:val="E5CE9D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3E4DD9"/>
    <w:multiLevelType w:val="hybridMultilevel"/>
    <w:tmpl w:val="531A88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C36D1E"/>
    <w:multiLevelType w:val="hybridMultilevel"/>
    <w:tmpl w:val="D858350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5036604"/>
    <w:multiLevelType w:val="hybridMultilevel"/>
    <w:tmpl w:val="173C9D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CA3265"/>
    <w:multiLevelType w:val="hybridMultilevel"/>
    <w:tmpl w:val="0680ADB8"/>
    <w:lvl w:ilvl="0" w:tplc="0ECAA37A">
      <w:start w:val="1"/>
      <w:numFmt w:val="decimal"/>
      <w:lvlText w:val="%1."/>
      <w:lvlJc w:val="left"/>
      <w:pPr>
        <w:ind w:left="720" w:hanging="360"/>
      </w:pPr>
      <w:rPr>
        <w:rFonts w:hint="default"/>
      </w:rPr>
    </w:lvl>
    <w:lvl w:ilvl="1" w:tplc="1D76A226">
      <w:start w:val="1"/>
      <w:numFmt w:val="lowerLetter"/>
      <w:lvlText w:val="%2."/>
      <w:lvlJc w:val="left"/>
      <w:pPr>
        <w:ind w:left="1440" w:hanging="360"/>
      </w:pPr>
    </w:lvl>
    <w:lvl w:ilvl="2" w:tplc="03D67850">
      <w:start w:val="1"/>
      <w:numFmt w:val="lowerRoman"/>
      <w:lvlText w:val="%3."/>
      <w:lvlJc w:val="right"/>
      <w:pPr>
        <w:ind w:left="2160" w:hanging="180"/>
      </w:pPr>
    </w:lvl>
    <w:lvl w:ilvl="3" w:tplc="FA5E9F38">
      <w:start w:val="1"/>
      <w:numFmt w:val="decimal"/>
      <w:lvlText w:val="%4."/>
      <w:lvlJc w:val="left"/>
      <w:pPr>
        <w:ind w:left="2880" w:hanging="360"/>
      </w:pPr>
    </w:lvl>
    <w:lvl w:ilvl="4" w:tplc="C4125BD6">
      <w:start w:val="1"/>
      <w:numFmt w:val="lowerLetter"/>
      <w:lvlText w:val="%5."/>
      <w:lvlJc w:val="left"/>
      <w:pPr>
        <w:ind w:left="3600" w:hanging="360"/>
      </w:pPr>
    </w:lvl>
    <w:lvl w:ilvl="5" w:tplc="B8040598">
      <w:start w:val="1"/>
      <w:numFmt w:val="lowerRoman"/>
      <w:lvlText w:val="%6."/>
      <w:lvlJc w:val="right"/>
      <w:pPr>
        <w:ind w:left="4320" w:hanging="180"/>
      </w:pPr>
    </w:lvl>
    <w:lvl w:ilvl="6" w:tplc="D38096E2">
      <w:start w:val="1"/>
      <w:numFmt w:val="decimal"/>
      <w:lvlText w:val="%7."/>
      <w:lvlJc w:val="left"/>
      <w:pPr>
        <w:ind w:left="5040" w:hanging="360"/>
      </w:pPr>
    </w:lvl>
    <w:lvl w:ilvl="7" w:tplc="FD32F3AA">
      <w:start w:val="1"/>
      <w:numFmt w:val="lowerLetter"/>
      <w:lvlText w:val="%8."/>
      <w:lvlJc w:val="left"/>
      <w:pPr>
        <w:ind w:left="5760" w:hanging="360"/>
      </w:pPr>
    </w:lvl>
    <w:lvl w:ilvl="8" w:tplc="800CF520">
      <w:start w:val="1"/>
      <w:numFmt w:val="lowerRoman"/>
      <w:lvlText w:val="%9."/>
      <w:lvlJc w:val="right"/>
      <w:pPr>
        <w:ind w:left="6480" w:hanging="180"/>
      </w:pPr>
    </w:lvl>
  </w:abstractNum>
  <w:abstractNum w:abstractNumId="13">
    <w:nsid w:val="3C0F3C54"/>
    <w:multiLevelType w:val="hybridMultilevel"/>
    <w:tmpl w:val="A3EC07F8"/>
    <w:lvl w:ilvl="0" w:tplc="0890D4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CBA7D72"/>
    <w:multiLevelType w:val="hybridMultilevel"/>
    <w:tmpl w:val="C748915C"/>
    <w:lvl w:ilvl="0" w:tplc="EBB06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4241F3"/>
    <w:multiLevelType w:val="hybridMultilevel"/>
    <w:tmpl w:val="11181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247768"/>
    <w:multiLevelType w:val="hybridMultilevel"/>
    <w:tmpl w:val="28DCFEB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65CB77BD"/>
    <w:multiLevelType w:val="hybridMultilevel"/>
    <w:tmpl w:val="D778C210"/>
    <w:lvl w:ilvl="0" w:tplc="99DAEAB4">
      <w:start w:val="1"/>
      <w:numFmt w:val="decimal"/>
      <w:lvlText w:val="%1."/>
      <w:lvlJc w:val="left"/>
      <w:pPr>
        <w:ind w:left="720" w:hanging="360"/>
      </w:pPr>
      <w:rPr>
        <w:rFonts w:hint="default"/>
        <w:color w:val="000000" w:themeColor="text1"/>
      </w:rPr>
    </w:lvl>
    <w:lvl w:ilvl="1" w:tplc="9BC20BF6">
      <w:start w:val="1"/>
      <w:numFmt w:val="lowerLetter"/>
      <w:lvlText w:val="%2."/>
      <w:lvlJc w:val="left"/>
      <w:pPr>
        <w:ind w:left="1440" w:hanging="360"/>
      </w:pPr>
    </w:lvl>
    <w:lvl w:ilvl="2" w:tplc="4C8605D2">
      <w:start w:val="1"/>
      <w:numFmt w:val="lowerRoman"/>
      <w:lvlText w:val="%3."/>
      <w:lvlJc w:val="right"/>
      <w:pPr>
        <w:ind w:left="2160" w:hanging="180"/>
      </w:pPr>
    </w:lvl>
    <w:lvl w:ilvl="3" w:tplc="C5D65752">
      <w:start w:val="1"/>
      <w:numFmt w:val="decimal"/>
      <w:lvlText w:val="%4."/>
      <w:lvlJc w:val="left"/>
      <w:pPr>
        <w:ind w:left="2880" w:hanging="360"/>
      </w:pPr>
    </w:lvl>
    <w:lvl w:ilvl="4" w:tplc="6EBA7944">
      <w:start w:val="1"/>
      <w:numFmt w:val="lowerLetter"/>
      <w:lvlText w:val="%5."/>
      <w:lvlJc w:val="left"/>
      <w:pPr>
        <w:ind w:left="3600" w:hanging="360"/>
      </w:pPr>
    </w:lvl>
    <w:lvl w:ilvl="5" w:tplc="81867E3C">
      <w:start w:val="1"/>
      <w:numFmt w:val="lowerRoman"/>
      <w:lvlText w:val="%6."/>
      <w:lvlJc w:val="right"/>
      <w:pPr>
        <w:ind w:left="4320" w:hanging="180"/>
      </w:pPr>
    </w:lvl>
    <w:lvl w:ilvl="6" w:tplc="5E98652C">
      <w:start w:val="1"/>
      <w:numFmt w:val="decimal"/>
      <w:lvlText w:val="%7."/>
      <w:lvlJc w:val="left"/>
      <w:pPr>
        <w:ind w:left="5040" w:hanging="360"/>
      </w:pPr>
    </w:lvl>
    <w:lvl w:ilvl="7" w:tplc="E11C7B0E">
      <w:start w:val="1"/>
      <w:numFmt w:val="lowerLetter"/>
      <w:lvlText w:val="%8."/>
      <w:lvlJc w:val="left"/>
      <w:pPr>
        <w:ind w:left="5760" w:hanging="360"/>
      </w:pPr>
    </w:lvl>
    <w:lvl w:ilvl="8" w:tplc="40ECFEA4">
      <w:start w:val="1"/>
      <w:numFmt w:val="lowerRoman"/>
      <w:lvlText w:val="%9."/>
      <w:lvlJc w:val="right"/>
      <w:pPr>
        <w:ind w:left="6480" w:hanging="180"/>
      </w:pPr>
    </w:lvl>
  </w:abstractNum>
  <w:abstractNum w:abstractNumId="18">
    <w:nsid w:val="6AA91F4F"/>
    <w:multiLevelType w:val="hybridMultilevel"/>
    <w:tmpl w:val="BDB6817A"/>
    <w:lvl w:ilvl="0" w:tplc="9AE0F9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3A146D9"/>
    <w:multiLevelType w:val="hybridMultilevel"/>
    <w:tmpl w:val="58AC2F1C"/>
    <w:lvl w:ilvl="0" w:tplc="C322A720">
      <w:start w:val="1"/>
      <w:numFmt w:val="decimal"/>
      <w:lvlText w:val="%1."/>
      <w:lvlJc w:val="left"/>
      <w:pPr>
        <w:ind w:left="927" w:hanging="360"/>
      </w:pPr>
      <w:rPr>
        <w:rFonts w:hint="default"/>
      </w:rPr>
    </w:lvl>
    <w:lvl w:ilvl="1" w:tplc="0BECA804">
      <w:start w:val="1"/>
      <w:numFmt w:val="lowerLetter"/>
      <w:lvlText w:val="%2."/>
      <w:lvlJc w:val="left"/>
      <w:pPr>
        <w:ind w:left="1647" w:hanging="360"/>
      </w:pPr>
    </w:lvl>
    <w:lvl w:ilvl="2" w:tplc="1B54C508">
      <w:start w:val="1"/>
      <w:numFmt w:val="lowerRoman"/>
      <w:lvlText w:val="%3."/>
      <w:lvlJc w:val="right"/>
      <w:pPr>
        <w:ind w:left="2367" w:hanging="180"/>
      </w:pPr>
    </w:lvl>
    <w:lvl w:ilvl="3" w:tplc="6714EF9C">
      <w:start w:val="1"/>
      <w:numFmt w:val="decimal"/>
      <w:lvlText w:val="%4."/>
      <w:lvlJc w:val="left"/>
      <w:pPr>
        <w:ind w:left="3087" w:hanging="360"/>
      </w:pPr>
    </w:lvl>
    <w:lvl w:ilvl="4" w:tplc="ECEC9DDC">
      <w:start w:val="1"/>
      <w:numFmt w:val="lowerLetter"/>
      <w:lvlText w:val="%5."/>
      <w:lvlJc w:val="left"/>
      <w:pPr>
        <w:ind w:left="3807" w:hanging="360"/>
      </w:pPr>
    </w:lvl>
    <w:lvl w:ilvl="5" w:tplc="7646FED8">
      <w:start w:val="1"/>
      <w:numFmt w:val="lowerRoman"/>
      <w:lvlText w:val="%6."/>
      <w:lvlJc w:val="right"/>
      <w:pPr>
        <w:ind w:left="4527" w:hanging="180"/>
      </w:pPr>
    </w:lvl>
    <w:lvl w:ilvl="6" w:tplc="607C12A0">
      <w:start w:val="1"/>
      <w:numFmt w:val="decimal"/>
      <w:lvlText w:val="%7."/>
      <w:lvlJc w:val="left"/>
      <w:pPr>
        <w:ind w:left="5247" w:hanging="360"/>
      </w:pPr>
    </w:lvl>
    <w:lvl w:ilvl="7" w:tplc="06EAA194">
      <w:start w:val="1"/>
      <w:numFmt w:val="lowerLetter"/>
      <w:lvlText w:val="%8."/>
      <w:lvlJc w:val="left"/>
      <w:pPr>
        <w:ind w:left="5967" w:hanging="360"/>
      </w:pPr>
    </w:lvl>
    <w:lvl w:ilvl="8" w:tplc="49C47196">
      <w:start w:val="1"/>
      <w:numFmt w:val="lowerRoman"/>
      <w:lvlText w:val="%9."/>
      <w:lvlJc w:val="right"/>
      <w:pPr>
        <w:ind w:left="6687" w:hanging="180"/>
      </w:pPr>
    </w:lvl>
  </w:abstractNum>
  <w:abstractNum w:abstractNumId="20">
    <w:nsid w:val="745D6271"/>
    <w:multiLevelType w:val="hybridMultilevel"/>
    <w:tmpl w:val="83E42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3E2AFA"/>
    <w:multiLevelType w:val="hybridMultilevel"/>
    <w:tmpl w:val="D5189E34"/>
    <w:lvl w:ilvl="0" w:tplc="B1EE8AB6">
      <w:start w:val="1"/>
      <w:numFmt w:val="decimal"/>
      <w:lvlText w:val="%1."/>
      <w:lvlJc w:val="left"/>
      <w:pPr>
        <w:ind w:left="720" w:hanging="360"/>
      </w:pPr>
      <w:rPr>
        <w:rFonts w:hint="default"/>
      </w:rPr>
    </w:lvl>
    <w:lvl w:ilvl="1" w:tplc="D9504AA0">
      <w:start w:val="1"/>
      <w:numFmt w:val="lowerLetter"/>
      <w:lvlText w:val="%2."/>
      <w:lvlJc w:val="left"/>
      <w:pPr>
        <w:ind w:left="1440" w:hanging="360"/>
      </w:pPr>
    </w:lvl>
    <w:lvl w:ilvl="2" w:tplc="33EA293C">
      <w:start w:val="1"/>
      <w:numFmt w:val="lowerRoman"/>
      <w:lvlText w:val="%3."/>
      <w:lvlJc w:val="right"/>
      <w:pPr>
        <w:ind w:left="2160" w:hanging="180"/>
      </w:pPr>
    </w:lvl>
    <w:lvl w:ilvl="3" w:tplc="44B66934">
      <w:start w:val="1"/>
      <w:numFmt w:val="decimal"/>
      <w:lvlText w:val="%4."/>
      <w:lvlJc w:val="left"/>
      <w:pPr>
        <w:ind w:left="2880" w:hanging="360"/>
      </w:pPr>
    </w:lvl>
    <w:lvl w:ilvl="4" w:tplc="81FC2406">
      <w:start w:val="1"/>
      <w:numFmt w:val="lowerLetter"/>
      <w:lvlText w:val="%5."/>
      <w:lvlJc w:val="left"/>
      <w:pPr>
        <w:ind w:left="3600" w:hanging="360"/>
      </w:pPr>
    </w:lvl>
    <w:lvl w:ilvl="5" w:tplc="459001E2">
      <w:start w:val="1"/>
      <w:numFmt w:val="lowerRoman"/>
      <w:lvlText w:val="%6."/>
      <w:lvlJc w:val="right"/>
      <w:pPr>
        <w:ind w:left="4320" w:hanging="180"/>
      </w:pPr>
    </w:lvl>
    <w:lvl w:ilvl="6" w:tplc="B52E5AFC">
      <w:start w:val="1"/>
      <w:numFmt w:val="decimal"/>
      <w:lvlText w:val="%7."/>
      <w:lvlJc w:val="left"/>
      <w:pPr>
        <w:ind w:left="5040" w:hanging="360"/>
      </w:pPr>
    </w:lvl>
    <w:lvl w:ilvl="7" w:tplc="C7C8E500">
      <w:start w:val="1"/>
      <w:numFmt w:val="lowerLetter"/>
      <w:lvlText w:val="%8."/>
      <w:lvlJc w:val="left"/>
      <w:pPr>
        <w:ind w:left="5760" w:hanging="360"/>
      </w:pPr>
    </w:lvl>
    <w:lvl w:ilvl="8" w:tplc="B50E7966">
      <w:start w:val="1"/>
      <w:numFmt w:val="lowerRoman"/>
      <w:lvlText w:val="%9."/>
      <w:lvlJc w:val="right"/>
      <w:pPr>
        <w:ind w:left="6480" w:hanging="180"/>
      </w:pPr>
    </w:lvl>
  </w:abstractNum>
  <w:abstractNum w:abstractNumId="22">
    <w:nsid w:val="78610353"/>
    <w:multiLevelType w:val="hybridMultilevel"/>
    <w:tmpl w:val="A2B69E2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9"/>
  </w:num>
  <w:num w:numId="3">
    <w:abstractNumId w:val="21"/>
  </w:num>
  <w:num w:numId="4">
    <w:abstractNumId w:val="12"/>
  </w:num>
  <w:num w:numId="5">
    <w:abstractNumId w:val="18"/>
  </w:num>
  <w:num w:numId="6">
    <w:abstractNumId w:val="14"/>
  </w:num>
  <w:num w:numId="7">
    <w:abstractNumId w:val="9"/>
  </w:num>
  <w:num w:numId="8">
    <w:abstractNumId w:val="3"/>
  </w:num>
  <w:num w:numId="9">
    <w:abstractNumId w:val="0"/>
  </w:num>
  <w:num w:numId="10">
    <w:abstractNumId w:val="16"/>
  </w:num>
  <w:num w:numId="11">
    <w:abstractNumId w:val="10"/>
  </w:num>
  <w:num w:numId="12">
    <w:abstractNumId w:val="1"/>
  </w:num>
  <w:num w:numId="13">
    <w:abstractNumId w:val="5"/>
  </w:num>
  <w:num w:numId="14">
    <w:abstractNumId w:val="6"/>
  </w:num>
  <w:num w:numId="15">
    <w:abstractNumId w:val="7"/>
  </w:num>
  <w:num w:numId="16">
    <w:abstractNumId w:val="13"/>
  </w:num>
  <w:num w:numId="17">
    <w:abstractNumId w:val="4"/>
  </w:num>
  <w:num w:numId="18">
    <w:abstractNumId w:val="22"/>
  </w:num>
  <w:num w:numId="19">
    <w:abstractNumId w:val="8"/>
  </w:num>
  <w:num w:numId="20">
    <w:abstractNumId w:val="20"/>
  </w:num>
  <w:num w:numId="21">
    <w:abstractNumId w:val="15"/>
  </w:num>
  <w:num w:numId="22">
    <w:abstractNumId w:val="1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16"/>
    <w:rsid w:val="00021362"/>
    <w:rsid w:val="000242A1"/>
    <w:rsid w:val="00024983"/>
    <w:rsid w:val="0002711D"/>
    <w:rsid w:val="00042DB4"/>
    <w:rsid w:val="0004624D"/>
    <w:rsid w:val="00051582"/>
    <w:rsid w:val="00064EC6"/>
    <w:rsid w:val="0007068B"/>
    <w:rsid w:val="00097C31"/>
    <w:rsid w:val="00097CFF"/>
    <w:rsid w:val="000B0FC4"/>
    <w:rsid w:val="000C19AE"/>
    <w:rsid w:val="000D4ACA"/>
    <w:rsid w:val="000D4E58"/>
    <w:rsid w:val="000E10EF"/>
    <w:rsid w:val="000E2197"/>
    <w:rsid w:val="000F12FD"/>
    <w:rsid w:val="00103730"/>
    <w:rsid w:val="0010699E"/>
    <w:rsid w:val="00106F29"/>
    <w:rsid w:val="00107251"/>
    <w:rsid w:val="00111C3A"/>
    <w:rsid w:val="00115735"/>
    <w:rsid w:val="00125ACA"/>
    <w:rsid w:val="00142F86"/>
    <w:rsid w:val="0014352D"/>
    <w:rsid w:val="00147072"/>
    <w:rsid w:val="00154AD8"/>
    <w:rsid w:val="00155589"/>
    <w:rsid w:val="00162115"/>
    <w:rsid w:val="001637CE"/>
    <w:rsid w:val="001844B8"/>
    <w:rsid w:val="001A0DCD"/>
    <w:rsid w:val="001C0E02"/>
    <w:rsid w:val="001C2C13"/>
    <w:rsid w:val="001C539C"/>
    <w:rsid w:val="001C5FB1"/>
    <w:rsid w:val="001D2ABC"/>
    <w:rsid w:val="001E049A"/>
    <w:rsid w:val="001E37C9"/>
    <w:rsid w:val="001E422D"/>
    <w:rsid w:val="001F2562"/>
    <w:rsid w:val="001F59B8"/>
    <w:rsid w:val="00200A5E"/>
    <w:rsid w:val="0020341D"/>
    <w:rsid w:val="00206558"/>
    <w:rsid w:val="00206A17"/>
    <w:rsid w:val="00206DF1"/>
    <w:rsid w:val="00213B72"/>
    <w:rsid w:val="00216FCE"/>
    <w:rsid w:val="002176C8"/>
    <w:rsid w:val="002214A4"/>
    <w:rsid w:val="002420C9"/>
    <w:rsid w:val="002422D6"/>
    <w:rsid w:val="0024598E"/>
    <w:rsid w:val="00247CD5"/>
    <w:rsid w:val="002671EB"/>
    <w:rsid w:val="0027038A"/>
    <w:rsid w:val="002772E4"/>
    <w:rsid w:val="002777AE"/>
    <w:rsid w:val="0028160D"/>
    <w:rsid w:val="00290094"/>
    <w:rsid w:val="002968B3"/>
    <w:rsid w:val="002A0CEC"/>
    <w:rsid w:val="002A3A08"/>
    <w:rsid w:val="002A74E9"/>
    <w:rsid w:val="002B2AAD"/>
    <w:rsid w:val="002B3DA6"/>
    <w:rsid w:val="002C078E"/>
    <w:rsid w:val="002C1D66"/>
    <w:rsid w:val="002C6AA5"/>
    <w:rsid w:val="002D0027"/>
    <w:rsid w:val="002D2B35"/>
    <w:rsid w:val="002D76BE"/>
    <w:rsid w:val="002E2B5E"/>
    <w:rsid w:val="002E5ECB"/>
    <w:rsid w:val="003076DF"/>
    <w:rsid w:val="003104B8"/>
    <w:rsid w:val="0032122A"/>
    <w:rsid w:val="00325B84"/>
    <w:rsid w:val="0032783D"/>
    <w:rsid w:val="00330334"/>
    <w:rsid w:val="00334EBA"/>
    <w:rsid w:val="0034255D"/>
    <w:rsid w:val="00343B59"/>
    <w:rsid w:val="00343C6C"/>
    <w:rsid w:val="003465BE"/>
    <w:rsid w:val="00347E66"/>
    <w:rsid w:val="0035241C"/>
    <w:rsid w:val="003531B9"/>
    <w:rsid w:val="00357700"/>
    <w:rsid w:val="003619EF"/>
    <w:rsid w:val="00364D63"/>
    <w:rsid w:val="00370246"/>
    <w:rsid w:val="00376904"/>
    <w:rsid w:val="00376C6B"/>
    <w:rsid w:val="003847FD"/>
    <w:rsid w:val="0039210E"/>
    <w:rsid w:val="0039213D"/>
    <w:rsid w:val="003A091E"/>
    <w:rsid w:val="003A0CC7"/>
    <w:rsid w:val="003A2E25"/>
    <w:rsid w:val="003A30BC"/>
    <w:rsid w:val="003B092A"/>
    <w:rsid w:val="003C0883"/>
    <w:rsid w:val="003C5AED"/>
    <w:rsid w:val="003D7A92"/>
    <w:rsid w:val="003F3D16"/>
    <w:rsid w:val="003F46C0"/>
    <w:rsid w:val="00400B52"/>
    <w:rsid w:val="00410FC3"/>
    <w:rsid w:val="004169E6"/>
    <w:rsid w:val="004209F0"/>
    <w:rsid w:val="00421B5E"/>
    <w:rsid w:val="004316C2"/>
    <w:rsid w:val="00441B03"/>
    <w:rsid w:val="0044299E"/>
    <w:rsid w:val="00446023"/>
    <w:rsid w:val="004470B9"/>
    <w:rsid w:val="0046413C"/>
    <w:rsid w:val="00466087"/>
    <w:rsid w:val="004763CA"/>
    <w:rsid w:val="0048172E"/>
    <w:rsid w:val="00493C61"/>
    <w:rsid w:val="004947D6"/>
    <w:rsid w:val="0049640E"/>
    <w:rsid w:val="004D1AE4"/>
    <w:rsid w:val="004E1DA0"/>
    <w:rsid w:val="004E71AA"/>
    <w:rsid w:val="005016BE"/>
    <w:rsid w:val="00502EF6"/>
    <w:rsid w:val="00506107"/>
    <w:rsid w:val="005146AB"/>
    <w:rsid w:val="00532EE5"/>
    <w:rsid w:val="0053366A"/>
    <w:rsid w:val="00541F0F"/>
    <w:rsid w:val="0056232E"/>
    <w:rsid w:val="00583913"/>
    <w:rsid w:val="005875BB"/>
    <w:rsid w:val="00591CB7"/>
    <w:rsid w:val="00594B0D"/>
    <w:rsid w:val="005962D9"/>
    <w:rsid w:val="00596EDD"/>
    <w:rsid w:val="00597963"/>
    <w:rsid w:val="005A7954"/>
    <w:rsid w:val="005B052E"/>
    <w:rsid w:val="005B5433"/>
    <w:rsid w:val="005C0CA9"/>
    <w:rsid w:val="005C36CD"/>
    <w:rsid w:val="005D4C1E"/>
    <w:rsid w:val="005D72E5"/>
    <w:rsid w:val="005D7662"/>
    <w:rsid w:val="005E1BD2"/>
    <w:rsid w:val="005E38FE"/>
    <w:rsid w:val="005E44E4"/>
    <w:rsid w:val="005E4799"/>
    <w:rsid w:val="005F0AFC"/>
    <w:rsid w:val="006024ED"/>
    <w:rsid w:val="00603B32"/>
    <w:rsid w:val="006163A2"/>
    <w:rsid w:val="006225B3"/>
    <w:rsid w:val="0063746D"/>
    <w:rsid w:val="00641840"/>
    <w:rsid w:val="00641D60"/>
    <w:rsid w:val="00645DB7"/>
    <w:rsid w:val="0064721D"/>
    <w:rsid w:val="00660D90"/>
    <w:rsid w:val="00671C2F"/>
    <w:rsid w:val="0067591D"/>
    <w:rsid w:val="00682295"/>
    <w:rsid w:val="00684E8B"/>
    <w:rsid w:val="00687085"/>
    <w:rsid w:val="0069545B"/>
    <w:rsid w:val="006A087B"/>
    <w:rsid w:val="006A7442"/>
    <w:rsid w:val="006A78D0"/>
    <w:rsid w:val="006B0F58"/>
    <w:rsid w:val="006B53EC"/>
    <w:rsid w:val="006C222C"/>
    <w:rsid w:val="006C258A"/>
    <w:rsid w:val="006D026A"/>
    <w:rsid w:val="006D321F"/>
    <w:rsid w:val="006F2FB2"/>
    <w:rsid w:val="006F6132"/>
    <w:rsid w:val="00720D79"/>
    <w:rsid w:val="0072136B"/>
    <w:rsid w:val="00726485"/>
    <w:rsid w:val="00732A6D"/>
    <w:rsid w:val="00733BBA"/>
    <w:rsid w:val="00747182"/>
    <w:rsid w:val="00750976"/>
    <w:rsid w:val="0075212E"/>
    <w:rsid w:val="00752590"/>
    <w:rsid w:val="00752EE8"/>
    <w:rsid w:val="00761DE6"/>
    <w:rsid w:val="007642DA"/>
    <w:rsid w:val="0077428B"/>
    <w:rsid w:val="00777C49"/>
    <w:rsid w:val="00783DCE"/>
    <w:rsid w:val="00785522"/>
    <w:rsid w:val="00787712"/>
    <w:rsid w:val="00792980"/>
    <w:rsid w:val="00795B1D"/>
    <w:rsid w:val="007A01A8"/>
    <w:rsid w:val="007A45F6"/>
    <w:rsid w:val="007B5C12"/>
    <w:rsid w:val="007C2C89"/>
    <w:rsid w:val="007C49FA"/>
    <w:rsid w:val="007F2686"/>
    <w:rsid w:val="007F47E9"/>
    <w:rsid w:val="00803BDE"/>
    <w:rsid w:val="008058C0"/>
    <w:rsid w:val="00814917"/>
    <w:rsid w:val="00815314"/>
    <w:rsid w:val="008258EC"/>
    <w:rsid w:val="00833961"/>
    <w:rsid w:val="00840B50"/>
    <w:rsid w:val="00843089"/>
    <w:rsid w:val="00845573"/>
    <w:rsid w:val="00846522"/>
    <w:rsid w:val="00852FCF"/>
    <w:rsid w:val="008720EA"/>
    <w:rsid w:val="0087690D"/>
    <w:rsid w:val="008831B8"/>
    <w:rsid w:val="00886B32"/>
    <w:rsid w:val="00893DFB"/>
    <w:rsid w:val="00895604"/>
    <w:rsid w:val="008A3735"/>
    <w:rsid w:val="008A7768"/>
    <w:rsid w:val="008B1290"/>
    <w:rsid w:val="008C035F"/>
    <w:rsid w:val="008C2F14"/>
    <w:rsid w:val="008D00E0"/>
    <w:rsid w:val="008D09FD"/>
    <w:rsid w:val="008D15D3"/>
    <w:rsid w:val="008D176D"/>
    <w:rsid w:val="008E6EAA"/>
    <w:rsid w:val="008F020E"/>
    <w:rsid w:val="008F0A9E"/>
    <w:rsid w:val="008F46F9"/>
    <w:rsid w:val="008F7882"/>
    <w:rsid w:val="009026DF"/>
    <w:rsid w:val="00903151"/>
    <w:rsid w:val="009052FC"/>
    <w:rsid w:val="00944358"/>
    <w:rsid w:val="00945444"/>
    <w:rsid w:val="00963804"/>
    <w:rsid w:val="00966747"/>
    <w:rsid w:val="00986DCB"/>
    <w:rsid w:val="009876C7"/>
    <w:rsid w:val="009939D4"/>
    <w:rsid w:val="009A344B"/>
    <w:rsid w:val="009C02DA"/>
    <w:rsid w:val="009C2242"/>
    <w:rsid w:val="009C25EC"/>
    <w:rsid w:val="009C5CF4"/>
    <w:rsid w:val="009C5D4A"/>
    <w:rsid w:val="009C7FCA"/>
    <w:rsid w:val="009D61F0"/>
    <w:rsid w:val="009E63F0"/>
    <w:rsid w:val="009F0C08"/>
    <w:rsid w:val="009F3FE0"/>
    <w:rsid w:val="00A130F5"/>
    <w:rsid w:val="00A14DCC"/>
    <w:rsid w:val="00A226E1"/>
    <w:rsid w:val="00A26F16"/>
    <w:rsid w:val="00A345F4"/>
    <w:rsid w:val="00A439F1"/>
    <w:rsid w:val="00A47F20"/>
    <w:rsid w:val="00A52BDC"/>
    <w:rsid w:val="00A5692B"/>
    <w:rsid w:val="00A62B0D"/>
    <w:rsid w:val="00A73517"/>
    <w:rsid w:val="00A73A68"/>
    <w:rsid w:val="00A8312A"/>
    <w:rsid w:val="00A960FE"/>
    <w:rsid w:val="00AA320F"/>
    <w:rsid w:val="00AA6769"/>
    <w:rsid w:val="00AA7A05"/>
    <w:rsid w:val="00AB18F9"/>
    <w:rsid w:val="00AC4776"/>
    <w:rsid w:val="00AC4CE1"/>
    <w:rsid w:val="00AC55B0"/>
    <w:rsid w:val="00AC5642"/>
    <w:rsid w:val="00AE4470"/>
    <w:rsid w:val="00AE533F"/>
    <w:rsid w:val="00B01855"/>
    <w:rsid w:val="00B01E69"/>
    <w:rsid w:val="00B04BB0"/>
    <w:rsid w:val="00B13293"/>
    <w:rsid w:val="00B21C70"/>
    <w:rsid w:val="00B23724"/>
    <w:rsid w:val="00B25EB3"/>
    <w:rsid w:val="00B4167D"/>
    <w:rsid w:val="00B42CBF"/>
    <w:rsid w:val="00B540AB"/>
    <w:rsid w:val="00B56367"/>
    <w:rsid w:val="00B64611"/>
    <w:rsid w:val="00B65212"/>
    <w:rsid w:val="00B660CB"/>
    <w:rsid w:val="00B71422"/>
    <w:rsid w:val="00B7283F"/>
    <w:rsid w:val="00B7594D"/>
    <w:rsid w:val="00B77EDB"/>
    <w:rsid w:val="00B826EE"/>
    <w:rsid w:val="00B9118B"/>
    <w:rsid w:val="00B91C55"/>
    <w:rsid w:val="00B93966"/>
    <w:rsid w:val="00BB0FE0"/>
    <w:rsid w:val="00BD63A9"/>
    <w:rsid w:val="00BD6F8C"/>
    <w:rsid w:val="00BE1AAA"/>
    <w:rsid w:val="00BF5FDC"/>
    <w:rsid w:val="00C0073C"/>
    <w:rsid w:val="00C01C7D"/>
    <w:rsid w:val="00C05DF6"/>
    <w:rsid w:val="00C0693F"/>
    <w:rsid w:val="00C15DBC"/>
    <w:rsid w:val="00C20D73"/>
    <w:rsid w:val="00C21088"/>
    <w:rsid w:val="00C2274B"/>
    <w:rsid w:val="00C234C1"/>
    <w:rsid w:val="00C276FC"/>
    <w:rsid w:val="00C31EF9"/>
    <w:rsid w:val="00C350E4"/>
    <w:rsid w:val="00C350FC"/>
    <w:rsid w:val="00C433ED"/>
    <w:rsid w:val="00C43D95"/>
    <w:rsid w:val="00C5014E"/>
    <w:rsid w:val="00C5183F"/>
    <w:rsid w:val="00C55895"/>
    <w:rsid w:val="00C63967"/>
    <w:rsid w:val="00C667E4"/>
    <w:rsid w:val="00C736A4"/>
    <w:rsid w:val="00C766DB"/>
    <w:rsid w:val="00C8331F"/>
    <w:rsid w:val="00C91260"/>
    <w:rsid w:val="00C9153E"/>
    <w:rsid w:val="00CA6993"/>
    <w:rsid w:val="00CB59B0"/>
    <w:rsid w:val="00CB6639"/>
    <w:rsid w:val="00CC3E95"/>
    <w:rsid w:val="00CC5538"/>
    <w:rsid w:val="00CE5BC5"/>
    <w:rsid w:val="00CF0D03"/>
    <w:rsid w:val="00CF1958"/>
    <w:rsid w:val="00D02E8B"/>
    <w:rsid w:val="00D264D7"/>
    <w:rsid w:val="00D70025"/>
    <w:rsid w:val="00D720E8"/>
    <w:rsid w:val="00D73A10"/>
    <w:rsid w:val="00D754CF"/>
    <w:rsid w:val="00D76F06"/>
    <w:rsid w:val="00D773DC"/>
    <w:rsid w:val="00D82067"/>
    <w:rsid w:val="00D94659"/>
    <w:rsid w:val="00D95D9E"/>
    <w:rsid w:val="00D96386"/>
    <w:rsid w:val="00DA1C6F"/>
    <w:rsid w:val="00DA5C63"/>
    <w:rsid w:val="00DB2461"/>
    <w:rsid w:val="00DB44C8"/>
    <w:rsid w:val="00DD1343"/>
    <w:rsid w:val="00DD475C"/>
    <w:rsid w:val="00DE5AD2"/>
    <w:rsid w:val="00DF0098"/>
    <w:rsid w:val="00DF0794"/>
    <w:rsid w:val="00DF5432"/>
    <w:rsid w:val="00E00B13"/>
    <w:rsid w:val="00E14399"/>
    <w:rsid w:val="00E17800"/>
    <w:rsid w:val="00E230C4"/>
    <w:rsid w:val="00E371FC"/>
    <w:rsid w:val="00E40522"/>
    <w:rsid w:val="00E4274E"/>
    <w:rsid w:val="00E46A8B"/>
    <w:rsid w:val="00E626CB"/>
    <w:rsid w:val="00E64DDA"/>
    <w:rsid w:val="00E70258"/>
    <w:rsid w:val="00E73DFA"/>
    <w:rsid w:val="00E86111"/>
    <w:rsid w:val="00E9353A"/>
    <w:rsid w:val="00E94E2E"/>
    <w:rsid w:val="00EB6A4F"/>
    <w:rsid w:val="00EB77C9"/>
    <w:rsid w:val="00EC3A3B"/>
    <w:rsid w:val="00ED189D"/>
    <w:rsid w:val="00ED1C69"/>
    <w:rsid w:val="00F01178"/>
    <w:rsid w:val="00F056E0"/>
    <w:rsid w:val="00F10705"/>
    <w:rsid w:val="00F13910"/>
    <w:rsid w:val="00F13F88"/>
    <w:rsid w:val="00F14018"/>
    <w:rsid w:val="00F1423A"/>
    <w:rsid w:val="00F15B51"/>
    <w:rsid w:val="00F173ED"/>
    <w:rsid w:val="00F34862"/>
    <w:rsid w:val="00F60870"/>
    <w:rsid w:val="00F63C5F"/>
    <w:rsid w:val="00F64BC5"/>
    <w:rsid w:val="00F73F78"/>
    <w:rsid w:val="00F74A9F"/>
    <w:rsid w:val="00F842D1"/>
    <w:rsid w:val="00F85A8B"/>
    <w:rsid w:val="00F901AF"/>
    <w:rsid w:val="00F926AF"/>
    <w:rsid w:val="00F9291F"/>
    <w:rsid w:val="00F93481"/>
    <w:rsid w:val="00F970B9"/>
    <w:rsid w:val="00F976E0"/>
    <w:rsid w:val="00FB1235"/>
    <w:rsid w:val="00FB1B36"/>
    <w:rsid w:val="00FB5275"/>
    <w:rsid w:val="00FC44B9"/>
    <w:rsid w:val="00FC5F0E"/>
    <w:rsid w:val="00FC7658"/>
    <w:rsid w:val="00FF07A3"/>
    <w:rsid w:val="00FF09B7"/>
    <w:rsid w:val="00FF6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styleId="af7">
    <w:name w:val="Balloon Text"/>
    <w:basedOn w:val="a"/>
    <w:link w:val="af8"/>
    <w:uiPriority w:val="99"/>
    <w:semiHidden/>
    <w:unhideWhenUse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Pr>
      <w:rFonts w:ascii="Segoe UI" w:hAnsi="Segoe UI" w:cs="Segoe UI"/>
      <w:sz w:val="18"/>
      <w:szCs w:val="18"/>
    </w:rPr>
  </w:style>
  <w:style w:type="paragraph" w:styleId="af9">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fa">
    <w:name w:val="List Paragraph"/>
    <w:basedOn w:val="a"/>
    <w:uiPriority w:val="34"/>
    <w:qFormat/>
    <w:pPr>
      <w:spacing w:line="256" w:lineRule="auto"/>
      <w:ind w:left="720"/>
      <w:contextualSpacing/>
    </w:pPr>
  </w:style>
  <w:style w:type="character" w:styleId="afb">
    <w:name w:val="Hyperlink"/>
    <w:basedOn w:val="a0"/>
    <w:uiPriority w:val="99"/>
    <w:unhideWhenUsed/>
    <w:rPr>
      <w:color w:val="0563C1" w:themeColor="hyperlink"/>
      <w:u w:val="single"/>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 w:type="paragraph" w:customStyle="1" w:styleId="westernmrcssattr">
    <w:name w:val="western_mr_css_attr"/>
    <w:basedOn w:val="a"/>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uiPriority w:val="22"/>
    <w:qFormat/>
    <w:rsid w:val="00E73DFA"/>
    <w:rPr>
      <w:b/>
      <w:bCs/>
    </w:rPr>
  </w:style>
  <w:style w:type="character" w:customStyle="1" w:styleId="js-phone-number">
    <w:name w:val="js-phone-number"/>
    <w:basedOn w:val="a0"/>
    <w:rsid w:val="00E73DFA"/>
  </w:style>
  <w:style w:type="paragraph" w:styleId="aff2">
    <w:name w:val="Normal (Web)"/>
    <w:basedOn w:val="a"/>
    <w:uiPriority w:val="99"/>
    <w:unhideWhenUsed/>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777C49"/>
    <w:rPr>
      <w:color w:val="954F72" w:themeColor="followedHyperlink"/>
      <w:u w:val="single"/>
    </w:rPr>
  </w:style>
  <w:style w:type="paragraph" w:customStyle="1" w:styleId="Default">
    <w:name w:val="Default"/>
    <w:rsid w:val="00FF0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3">
    <w:name w:val="Основной шрифт абзаца3"/>
    <w:rsid w:val="00B25EB3"/>
  </w:style>
  <w:style w:type="paragraph" w:customStyle="1" w:styleId="13">
    <w:name w:val="Абзац списка1"/>
    <w:basedOn w:val="a"/>
    <w:rsid w:val="00C5183F"/>
    <w:pPr>
      <w:spacing w:after="0" w:line="240" w:lineRule="auto"/>
      <w:ind w:left="720"/>
      <w:contextualSpacing/>
    </w:pPr>
    <w:rPr>
      <w:rFonts w:ascii="Calibri" w:eastAsia="Times New Roman" w:hAnsi="Calibri" w:cs="Times New Roman"/>
    </w:rPr>
  </w:style>
  <w:style w:type="paragraph" w:customStyle="1" w:styleId="14">
    <w:name w:val="Абзац списка1"/>
    <w:basedOn w:val="a"/>
    <w:rsid w:val="00C5183F"/>
    <w:pPr>
      <w:spacing w:after="200" w:line="276" w:lineRule="auto"/>
      <w:ind w:left="720"/>
      <w:contextualSpacing/>
    </w:pPr>
    <w:rPr>
      <w:rFonts w:ascii="Times New Roman" w:eastAsia="Calibri" w:hAnsi="Times New Roman" w:cs="Times New Roman"/>
      <w:sz w:val="28"/>
    </w:rPr>
  </w:style>
  <w:style w:type="paragraph" w:styleId="aff4">
    <w:name w:val="Plain Text"/>
    <w:basedOn w:val="a"/>
    <w:link w:val="aff5"/>
    <w:uiPriority w:val="99"/>
    <w:semiHidden/>
    <w:unhideWhenUsed/>
    <w:rsid w:val="002E5ECB"/>
    <w:pPr>
      <w:spacing w:after="0" w:line="240" w:lineRule="auto"/>
    </w:pPr>
    <w:rPr>
      <w:rFonts w:ascii="Consolas" w:hAnsi="Consolas"/>
      <w:sz w:val="21"/>
      <w:szCs w:val="21"/>
    </w:rPr>
  </w:style>
  <w:style w:type="character" w:customStyle="1" w:styleId="aff5">
    <w:name w:val="Текст Знак"/>
    <w:basedOn w:val="a0"/>
    <w:link w:val="aff4"/>
    <w:uiPriority w:val="99"/>
    <w:semiHidden/>
    <w:rsid w:val="002E5ECB"/>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styleId="af7">
    <w:name w:val="Balloon Text"/>
    <w:basedOn w:val="a"/>
    <w:link w:val="af8"/>
    <w:uiPriority w:val="99"/>
    <w:semiHidden/>
    <w:unhideWhenUse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Pr>
      <w:rFonts w:ascii="Segoe UI" w:hAnsi="Segoe UI" w:cs="Segoe UI"/>
      <w:sz w:val="18"/>
      <w:szCs w:val="18"/>
    </w:rPr>
  </w:style>
  <w:style w:type="paragraph" w:styleId="af9">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fa">
    <w:name w:val="List Paragraph"/>
    <w:basedOn w:val="a"/>
    <w:uiPriority w:val="34"/>
    <w:qFormat/>
    <w:pPr>
      <w:spacing w:line="256" w:lineRule="auto"/>
      <w:ind w:left="720"/>
      <w:contextualSpacing/>
    </w:pPr>
  </w:style>
  <w:style w:type="character" w:styleId="afb">
    <w:name w:val="Hyperlink"/>
    <w:basedOn w:val="a0"/>
    <w:uiPriority w:val="99"/>
    <w:unhideWhenUsed/>
    <w:rPr>
      <w:color w:val="0563C1" w:themeColor="hyperlink"/>
      <w:u w:val="single"/>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 w:type="paragraph" w:customStyle="1" w:styleId="westernmrcssattr">
    <w:name w:val="western_mr_css_attr"/>
    <w:basedOn w:val="a"/>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uiPriority w:val="22"/>
    <w:qFormat/>
    <w:rsid w:val="00E73DFA"/>
    <w:rPr>
      <w:b/>
      <w:bCs/>
    </w:rPr>
  </w:style>
  <w:style w:type="character" w:customStyle="1" w:styleId="js-phone-number">
    <w:name w:val="js-phone-number"/>
    <w:basedOn w:val="a0"/>
    <w:rsid w:val="00E73DFA"/>
  </w:style>
  <w:style w:type="paragraph" w:styleId="aff2">
    <w:name w:val="Normal (Web)"/>
    <w:basedOn w:val="a"/>
    <w:uiPriority w:val="99"/>
    <w:unhideWhenUsed/>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777C49"/>
    <w:rPr>
      <w:color w:val="954F72" w:themeColor="followedHyperlink"/>
      <w:u w:val="single"/>
    </w:rPr>
  </w:style>
  <w:style w:type="paragraph" w:customStyle="1" w:styleId="Default">
    <w:name w:val="Default"/>
    <w:rsid w:val="00FF0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3">
    <w:name w:val="Основной шрифт абзаца3"/>
    <w:rsid w:val="00B25EB3"/>
  </w:style>
  <w:style w:type="paragraph" w:customStyle="1" w:styleId="13">
    <w:name w:val="Абзац списка1"/>
    <w:basedOn w:val="a"/>
    <w:rsid w:val="00C5183F"/>
    <w:pPr>
      <w:spacing w:after="0" w:line="240" w:lineRule="auto"/>
      <w:ind w:left="720"/>
      <w:contextualSpacing/>
    </w:pPr>
    <w:rPr>
      <w:rFonts w:ascii="Calibri" w:eastAsia="Times New Roman" w:hAnsi="Calibri" w:cs="Times New Roman"/>
    </w:rPr>
  </w:style>
  <w:style w:type="paragraph" w:customStyle="1" w:styleId="14">
    <w:name w:val="Абзац списка1"/>
    <w:basedOn w:val="a"/>
    <w:rsid w:val="00C5183F"/>
    <w:pPr>
      <w:spacing w:after="200" w:line="276" w:lineRule="auto"/>
      <w:ind w:left="720"/>
      <w:contextualSpacing/>
    </w:pPr>
    <w:rPr>
      <w:rFonts w:ascii="Times New Roman" w:eastAsia="Calibri" w:hAnsi="Times New Roman" w:cs="Times New Roman"/>
      <w:sz w:val="28"/>
    </w:rPr>
  </w:style>
  <w:style w:type="paragraph" w:styleId="aff4">
    <w:name w:val="Plain Text"/>
    <w:basedOn w:val="a"/>
    <w:link w:val="aff5"/>
    <w:uiPriority w:val="99"/>
    <w:semiHidden/>
    <w:unhideWhenUsed/>
    <w:rsid w:val="002E5ECB"/>
    <w:pPr>
      <w:spacing w:after="0" w:line="240" w:lineRule="auto"/>
    </w:pPr>
    <w:rPr>
      <w:rFonts w:ascii="Consolas" w:hAnsi="Consolas"/>
      <w:sz w:val="21"/>
      <w:szCs w:val="21"/>
    </w:rPr>
  </w:style>
  <w:style w:type="character" w:customStyle="1" w:styleId="aff5">
    <w:name w:val="Текст Знак"/>
    <w:basedOn w:val="a0"/>
    <w:link w:val="aff4"/>
    <w:uiPriority w:val="99"/>
    <w:semiHidden/>
    <w:rsid w:val="002E5EC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7086">
      <w:bodyDiv w:val="1"/>
      <w:marLeft w:val="0"/>
      <w:marRight w:val="0"/>
      <w:marTop w:val="0"/>
      <w:marBottom w:val="0"/>
      <w:divBdr>
        <w:top w:val="none" w:sz="0" w:space="0" w:color="auto"/>
        <w:left w:val="none" w:sz="0" w:space="0" w:color="auto"/>
        <w:bottom w:val="none" w:sz="0" w:space="0" w:color="auto"/>
        <w:right w:val="none" w:sz="0" w:space="0" w:color="auto"/>
      </w:divBdr>
    </w:div>
    <w:div w:id="76365006">
      <w:bodyDiv w:val="1"/>
      <w:marLeft w:val="0"/>
      <w:marRight w:val="0"/>
      <w:marTop w:val="0"/>
      <w:marBottom w:val="0"/>
      <w:divBdr>
        <w:top w:val="none" w:sz="0" w:space="0" w:color="auto"/>
        <w:left w:val="none" w:sz="0" w:space="0" w:color="auto"/>
        <w:bottom w:val="none" w:sz="0" w:space="0" w:color="auto"/>
        <w:right w:val="none" w:sz="0" w:space="0" w:color="auto"/>
      </w:divBdr>
    </w:div>
    <w:div w:id="115414283">
      <w:bodyDiv w:val="1"/>
      <w:marLeft w:val="0"/>
      <w:marRight w:val="0"/>
      <w:marTop w:val="0"/>
      <w:marBottom w:val="0"/>
      <w:divBdr>
        <w:top w:val="none" w:sz="0" w:space="0" w:color="auto"/>
        <w:left w:val="none" w:sz="0" w:space="0" w:color="auto"/>
        <w:bottom w:val="none" w:sz="0" w:space="0" w:color="auto"/>
        <w:right w:val="none" w:sz="0" w:space="0" w:color="auto"/>
      </w:divBdr>
    </w:div>
    <w:div w:id="130749590">
      <w:bodyDiv w:val="1"/>
      <w:marLeft w:val="0"/>
      <w:marRight w:val="0"/>
      <w:marTop w:val="0"/>
      <w:marBottom w:val="0"/>
      <w:divBdr>
        <w:top w:val="none" w:sz="0" w:space="0" w:color="auto"/>
        <w:left w:val="none" w:sz="0" w:space="0" w:color="auto"/>
        <w:bottom w:val="none" w:sz="0" w:space="0" w:color="auto"/>
        <w:right w:val="none" w:sz="0" w:space="0" w:color="auto"/>
      </w:divBdr>
    </w:div>
    <w:div w:id="562907018">
      <w:bodyDiv w:val="1"/>
      <w:marLeft w:val="0"/>
      <w:marRight w:val="0"/>
      <w:marTop w:val="0"/>
      <w:marBottom w:val="0"/>
      <w:divBdr>
        <w:top w:val="none" w:sz="0" w:space="0" w:color="auto"/>
        <w:left w:val="none" w:sz="0" w:space="0" w:color="auto"/>
        <w:bottom w:val="none" w:sz="0" w:space="0" w:color="auto"/>
        <w:right w:val="none" w:sz="0" w:space="0" w:color="auto"/>
      </w:divBdr>
      <w:divsChild>
        <w:div w:id="1726447101">
          <w:marLeft w:val="0"/>
          <w:marRight w:val="0"/>
          <w:marTop w:val="0"/>
          <w:marBottom w:val="0"/>
          <w:divBdr>
            <w:top w:val="none" w:sz="0" w:space="0" w:color="auto"/>
            <w:left w:val="none" w:sz="0" w:space="0" w:color="auto"/>
            <w:bottom w:val="none" w:sz="0" w:space="0" w:color="auto"/>
            <w:right w:val="none" w:sz="0" w:space="0" w:color="auto"/>
          </w:divBdr>
          <w:divsChild>
            <w:div w:id="11992013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30028163">
      <w:bodyDiv w:val="1"/>
      <w:marLeft w:val="0"/>
      <w:marRight w:val="0"/>
      <w:marTop w:val="0"/>
      <w:marBottom w:val="0"/>
      <w:divBdr>
        <w:top w:val="none" w:sz="0" w:space="0" w:color="auto"/>
        <w:left w:val="none" w:sz="0" w:space="0" w:color="auto"/>
        <w:bottom w:val="none" w:sz="0" w:space="0" w:color="auto"/>
        <w:right w:val="none" w:sz="0" w:space="0" w:color="auto"/>
      </w:divBdr>
    </w:div>
    <w:div w:id="1052535967">
      <w:bodyDiv w:val="1"/>
      <w:marLeft w:val="0"/>
      <w:marRight w:val="0"/>
      <w:marTop w:val="0"/>
      <w:marBottom w:val="0"/>
      <w:divBdr>
        <w:top w:val="none" w:sz="0" w:space="0" w:color="auto"/>
        <w:left w:val="none" w:sz="0" w:space="0" w:color="auto"/>
        <w:bottom w:val="none" w:sz="0" w:space="0" w:color="auto"/>
        <w:right w:val="none" w:sz="0" w:space="0" w:color="auto"/>
      </w:divBdr>
    </w:div>
    <w:div w:id="1112674978">
      <w:bodyDiv w:val="1"/>
      <w:marLeft w:val="0"/>
      <w:marRight w:val="0"/>
      <w:marTop w:val="0"/>
      <w:marBottom w:val="0"/>
      <w:divBdr>
        <w:top w:val="none" w:sz="0" w:space="0" w:color="auto"/>
        <w:left w:val="none" w:sz="0" w:space="0" w:color="auto"/>
        <w:bottom w:val="none" w:sz="0" w:space="0" w:color="auto"/>
        <w:right w:val="none" w:sz="0" w:space="0" w:color="auto"/>
      </w:divBdr>
    </w:div>
    <w:div w:id="1116868847">
      <w:bodyDiv w:val="1"/>
      <w:marLeft w:val="0"/>
      <w:marRight w:val="0"/>
      <w:marTop w:val="0"/>
      <w:marBottom w:val="0"/>
      <w:divBdr>
        <w:top w:val="none" w:sz="0" w:space="0" w:color="auto"/>
        <w:left w:val="none" w:sz="0" w:space="0" w:color="auto"/>
        <w:bottom w:val="none" w:sz="0" w:space="0" w:color="auto"/>
        <w:right w:val="none" w:sz="0" w:space="0" w:color="auto"/>
      </w:divBdr>
    </w:div>
    <w:div w:id="1282296826">
      <w:bodyDiv w:val="1"/>
      <w:marLeft w:val="0"/>
      <w:marRight w:val="0"/>
      <w:marTop w:val="0"/>
      <w:marBottom w:val="0"/>
      <w:divBdr>
        <w:top w:val="none" w:sz="0" w:space="0" w:color="auto"/>
        <w:left w:val="none" w:sz="0" w:space="0" w:color="auto"/>
        <w:bottom w:val="none" w:sz="0" w:space="0" w:color="auto"/>
        <w:right w:val="none" w:sz="0" w:space="0" w:color="auto"/>
      </w:divBdr>
    </w:div>
    <w:div w:id="1379476586">
      <w:bodyDiv w:val="1"/>
      <w:marLeft w:val="0"/>
      <w:marRight w:val="0"/>
      <w:marTop w:val="0"/>
      <w:marBottom w:val="0"/>
      <w:divBdr>
        <w:top w:val="none" w:sz="0" w:space="0" w:color="auto"/>
        <w:left w:val="none" w:sz="0" w:space="0" w:color="auto"/>
        <w:bottom w:val="none" w:sz="0" w:space="0" w:color="auto"/>
        <w:right w:val="none" w:sz="0" w:space="0" w:color="auto"/>
      </w:divBdr>
    </w:div>
    <w:div w:id="1400900873">
      <w:bodyDiv w:val="1"/>
      <w:marLeft w:val="0"/>
      <w:marRight w:val="0"/>
      <w:marTop w:val="0"/>
      <w:marBottom w:val="0"/>
      <w:divBdr>
        <w:top w:val="none" w:sz="0" w:space="0" w:color="auto"/>
        <w:left w:val="none" w:sz="0" w:space="0" w:color="auto"/>
        <w:bottom w:val="none" w:sz="0" w:space="0" w:color="auto"/>
        <w:right w:val="none" w:sz="0" w:space="0" w:color="auto"/>
      </w:divBdr>
    </w:div>
    <w:div w:id="1569877303">
      <w:bodyDiv w:val="1"/>
      <w:marLeft w:val="0"/>
      <w:marRight w:val="0"/>
      <w:marTop w:val="0"/>
      <w:marBottom w:val="0"/>
      <w:divBdr>
        <w:top w:val="none" w:sz="0" w:space="0" w:color="auto"/>
        <w:left w:val="none" w:sz="0" w:space="0" w:color="auto"/>
        <w:bottom w:val="none" w:sz="0" w:space="0" w:color="auto"/>
        <w:right w:val="none" w:sz="0" w:space="0" w:color="auto"/>
      </w:divBdr>
    </w:div>
    <w:div w:id="1614021861">
      <w:bodyDiv w:val="1"/>
      <w:marLeft w:val="0"/>
      <w:marRight w:val="0"/>
      <w:marTop w:val="0"/>
      <w:marBottom w:val="0"/>
      <w:divBdr>
        <w:top w:val="none" w:sz="0" w:space="0" w:color="auto"/>
        <w:left w:val="none" w:sz="0" w:space="0" w:color="auto"/>
        <w:bottom w:val="none" w:sz="0" w:space="0" w:color="auto"/>
        <w:right w:val="none" w:sz="0" w:space="0" w:color="auto"/>
      </w:divBdr>
    </w:div>
    <w:div w:id="1619406219">
      <w:bodyDiv w:val="1"/>
      <w:marLeft w:val="0"/>
      <w:marRight w:val="0"/>
      <w:marTop w:val="0"/>
      <w:marBottom w:val="0"/>
      <w:divBdr>
        <w:top w:val="none" w:sz="0" w:space="0" w:color="auto"/>
        <w:left w:val="none" w:sz="0" w:space="0" w:color="auto"/>
        <w:bottom w:val="none" w:sz="0" w:space="0" w:color="auto"/>
        <w:right w:val="none" w:sz="0" w:space="0" w:color="auto"/>
      </w:divBdr>
    </w:div>
    <w:div w:id="1790470837">
      <w:bodyDiv w:val="1"/>
      <w:marLeft w:val="0"/>
      <w:marRight w:val="0"/>
      <w:marTop w:val="0"/>
      <w:marBottom w:val="0"/>
      <w:divBdr>
        <w:top w:val="none" w:sz="0" w:space="0" w:color="auto"/>
        <w:left w:val="none" w:sz="0" w:space="0" w:color="auto"/>
        <w:bottom w:val="none" w:sz="0" w:space="0" w:color="auto"/>
        <w:right w:val="none" w:sz="0" w:space="0" w:color="auto"/>
      </w:divBdr>
    </w:div>
    <w:div w:id="20484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k.ru/rosreestr22alt.kra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vk.com/rosreestr_altaiskii_kr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zen.ru/id/6392ad9bbc8b8d2fd42961a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osreestr.gov.ru" TargetMode="External"/><Relationship Id="rId4" Type="http://schemas.openxmlformats.org/officeDocument/2006/relationships/settings" Target="settings.xml"/><Relationship Id="rId9" Type="http://schemas.openxmlformats.org/officeDocument/2006/relationships/hyperlink" Target="mailto:22press_rosreestr@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5802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Корниенко Оксана Николаевна</dc:creator>
  <cp:lastModifiedBy>R22REV16011973</cp:lastModifiedBy>
  <cp:revision>2</cp:revision>
  <cp:lastPrinted>2023-03-22T04:18:00Z</cp:lastPrinted>
  <dcterms:created xsi:type="dcterms:W3CDTF">2023-06-19T02:27:00Z</dcterms:created>
  <dcterms:modified xsi:type="dcterms:W3CDTF">2023-06-19T02:27:00Z</dcterms:modified>
</cp:coreProperties>
</file>