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E0853" w:rsidRDefault="005E0853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F75904" w:rsidRPr="00821F1B" w:rsidRDefault="003E4985" w:rsidP="00821F1B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5904">
        <w:rPr>
          <w:rFonts w:ascii="Times New Roman" w:hAnsi="Times New Roman" w:cs="Times New Roman"/>
          <w:bCs/>
          <w:sz w:val="28"/>
          <w:szCs w:val="28"/>
        </w:rPr>
        <w:t>1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75904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  <w:r w:rsidR="00F75904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F75904" w:rsidRPr="00F75904" w:rsidRDefault="00F75904" w:rsidP="00F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Заголовок:</w:t>
      </w:r>
    </w:p>
    <w:p w:rsidR="008D56F0" w:rsidRPr="008D56F0" w:rsidRDefault="008D56F0" w:rsidP="008D56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D56F0">
        <w:rPr>
          <w:rFonts w:ascii="Times New Roman" w:eastAsia="Calibri" w:hAnsi="Times New Roman" w:cs="Times New Roman"/>
          <w:b/>
          <w:sz w:val="28"/>
          <w:szCs w:val="28"/>
        </w:rPr>
        <w:t>ктуальные вопросы государственной регистрации недвижимости: о невозможности регистрации без личного участия</w:t>
      </w:r>
    </w:p>
    <w:bookmarkEnd w:id="0"/>
    <w:p w:rsidR="00F75904" w:rsidRPr="00F75904" w:rsidRDefault="00F75904" w:rsidP="00F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как внести в Единый государственный реестр недвижимости запись о невозможности регистрации без личного участия правообладателя, т.е. о запрете на совершение сделок с недвижимостью без их личного участия уже на протяжении длительного периода времени остается актуальным у правообладателей объектов недвижимости. Связано это с тем, что наличие в Едином государственном реестре недвижимости записи о невозможности регистрации без личного участия является дополнительной гарантией для пресечения мошеннических действий с недвижимостью, так как служит основанием для возврата без рассмотрения заявления, представленного иным лицом (не являющимся собственником объекта недвижимости или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внести данную запись в Единый государственный реестр недвижимости собственник объекта, или его законный представитель (родители, опекуны), либо представитель собственника объекта недвижимости, действующий на основании нотариально удостоверенной доверенности, представляет заявление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 (его законного представителя).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невозможности регистрации может быть представлено в офис МФЦ или в электронном виде через личный кабинет на сайте </w:t>
      </w:r>
      <w:proofErr w:type="spellStart"/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подписания его усиленной квалифицированной электронной подписью заявителя.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 таком заявлении вносится в Единый государственный реестр недвижимости в течение пяти рабочих дней.</w:t>
      </w:r>
    </w:p>
    <w:p w:rsidR="008D56F0" w:rsidRDefault="008D56F0" w:rsidP="00821F1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Препятствием для внесения такой записи становится отсутствие в Едином государственном реестре недвижимости сведений о собственнике недвижимости.</w:t>
      </w:r>
    </w:p>
    <w:p w:rsidR="000553CD" w:rsidRDefault="000553CD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CD" w:rsidRPr="000553CD" w:rsidRDefault="000553CD" w:rsidP="00055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553CD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Об Управлении Росреестра по Алтайскому краю</w:t>
      </w:r>
    </w:p>
    <w:p w:rsidR="000553CD" w:rsidRPr="000553CD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553CD">
        <w:rPr>
          <w:rFonts w:ascii="Times New Roman" w:hAnsi="Times New Roman" w:cs="Times New Roman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0553CD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0553CD">
        <w:rPr>
          <w:rFonts w:ascii="Times New Roman" w:hAnsi="Times New Roman" w:cs="Times New Roman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553CD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553CD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0553CD">
        <w:rPr>
          <w:rFonts w:ascii="Times New Roman" w:hAnsi="Times New Roman" w:cs="Times New Roman"/>
          <w:sz w:val="18"/>
          <w:szCs w:val="18"/>
        </w:rPr>
        <w:t>Роскадастра</w:t>
      </w:r>
      <w:proofErr w:type="spellEnd"/>
      <w:r w:rsidRPr="000553CD">
        <w:rPr>
          <w:rFonts w:ascii="Times New Roman" w:hAnsi="Times New Roman" w:cs="Times New Roman"/>
          <w:sz w:val="18"/>
          <w:szCs w:val="18"/>
        </w:rPr>
        <w:t>» по Алтайскому краю. Руководитель Управления</w:t>
      </w:r>
      <w:r w:rsidRPr="000553CD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553CD">
        <w:rPr>
          <w:rFonts w:ascii="Times New Roman" w:hAnsi="Times New Roman" w:cs="Times New Roman"/>
          <w:sz w:val="18"/>
          <w:szCs w:val="18"/>
        </w:rPr>
        <w:t xml:space="preserve"> – Юрий Викторович Калашников.</w:t>
      </w:r>
    </w:p>
    <w:p w:rsidR="000553CD" w:rsidRPr="007C512F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0553CD" w:rsidRPr="000E7433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Контакты для СМИ</w:t>
      </w:r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0553CD" w:rsidRPr="00DA5C63" w:rsidRDefault="00692413" w:rsidP="000553C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0553CD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0553CD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0553CD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0553CD" w:rsidRDefault="000553CD" w:rsidP="000553C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1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0553CD" w:rsidRDefault="000553CD" w:rsidP="000553C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F75904" w:rsidRPr="00F75904" w:rsidRDefault="00F75904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04" w:rsidRDefault="00F75904" w:rsidP="00F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04" w:rsidRPr="00821F1B" w:rsidRDefault="00F75904" w:rsidP="00821F1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F75904">
        <w:rPr>
          <w:rFonts w:ascii="Calibri" w:eastAsia="Times New Roman" w:hAnsi="Calibri" w:cs="Times New Roman"/>
          <w:lang w:eastAsia="ru-RU"/>
        </w:rPr>
        <w:br w:type="page"/>
      </w:r>
    </w:p>
    <w:p w:rsidR="00F75904" w:rsidRDefault="00F75904" w:rsidP="00DB4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A40" w:rsidRPr="00DB4A40" w:rsidRDefault="00DB4A40" w:rsidP="00DB4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3E4985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13" w:rsidRDefault="00692413">
      <w:pPr>
        <w:spacing w:after="0" w:line="240" w:lineRule="auto"/>
      </w:pPr>
      <w:r>
        <w:separator/>
      </w:r>
    </w:p>
  </w:endnote>
  <w:endnote w:type="continuationSeparator" w:id="0">
    <w:p w:rsidR="00692413" w:rsidRDefault="0069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13" w:rsidRDefault="00692413">
      <w:pPr>
        <w:spacing w:after="0" w:line="240" w:lineRule="auto"/>
      </w:pPr>
      <w:r>
        <w:separator/>
      </w:r>
    </w:p>
  </w:footnote>
  <w:footnote w:type="continuationSeparator" w:id="0">
    <w:p w:rsidR="00692413" w:rsidRDefault="0069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F1B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934C65"/>
    <w:multiLevelType w:val="hybridMultilevel"/>
    <w:tmpl w:val="105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553CD"/>
    <w:rsid w:val="00064EC6"/>
    <w:rsid w:val="000679B8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054B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5859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0853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2413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1F1B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D56F0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7633F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134B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0C9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0F2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453A0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B4A40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75904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2</cp:revision>
  <cp:lastPrinted>2023-07-21T06:40:00Z</cp:lastPrinted>
  <dcterms:created xsi:type="dcterms:W3CDTF">2023-07-24T02:15:00Z</dcterms:created>
  <dcterms:modified xsi:type="dcterms:W3CDTF">2023-07-24T02:15:00Z</dcterms:modified>
</cp:coreProperties>
</file>